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7230" w14:textId="77777777" w:rsidR="008D0DFF" w:rsidRPr="007925D1" w:rsidRDefault="008D0DFF" w:rsidP="004F4FBC">
      <w:pPr>
        <w:tabs>
          <w:tab w:val="left" w:pos="0"/>
        </w:tabs>
        <w:spacing w:line="480" w:lineRule="auto"/>
        <w:ind w:left="-360" w:right="-360"/>
        <w:rPr>
          <w:rFonts w:ascii="Times New Roman" w:hAnsi="Times New Roman" w:cs="Times New Roman"/>
        </w:rPr>
      </w:pPr>
      <w:r w:rsidRPr="007925D1">
        <w:rPr>
          <w:rFonts w:ascii="Times New Roman" w:hAnsi="Times New Roman" w:cs="Times New Roman"/>
        </w:rPr>
        <w:t>Clare Crowell</w:t>
      </w:r>
    </w:p>
    <w:p w14:paraId="331F4626" w14:textId="77777777" w:rsidR="008D0DFF" w:rsidRPr="007925D1" w:rsidRDefault="008D0DFF" w:rsidP="004F4FBC">
      <w:pPr>
        <w:tabs>
          <w:tab w:val="left" w:pos="0"/>
        </w:tabs>
        <w:spacing w:line="480" w:lineRule="auto"/>
        <w:ind w:left="-360" w:right="-360"/>
        <w:rPr>
          <w:rFonts w:ascii="Times New Roman" w:hAnsi="Times New Roman" w:cs="Times New Roman"/>
        </w:rPr>
      </w:pPr>
      <w:r w:rsidRPr="007925D1">
        <w:rPr>
          <w:rFonts w:ascii="Times New Roman" w:hAnsi="Times New Roman" w:cs="Times New Roman"/>
        </w:rPr>
        <w:t>Professor Little</w:t>
      </w:r>
    </w:p>
    <w:p w14:paraId="51D2E7CF" w14:textId="77777777" w:rsidR="008D0DFF" w:rsidRPr="007925D1" w:rsidRDefault="008D0DFF" w:rsidP="004F4FBC">
      <w:pPr>
        <w:tabs>
          <w:tab w:val="left" w:pos="0"/>
        </w:tabs>
        <w:spacing w:line="480" w:lineRule="auto"/>
        <w:ind w:left="-360" w:right="-360"/>
        <w:rPr>
          <w:rFonts w:ascii="Times New Roman" w:hAnsi="Times New Roman" w:cs="Times New Roman"/>
        </w:rPr>
      </w:pPr>
      <w:r w:rsidRPr="007925D1">
        <w:rPr>
          <w:rFonts w:ascii="Times New Roman" w:hAnsi="Times New Roman" w:cs="Times New Roman"/>
        </w:rPr>
        <w:t>13 September 2012</w:t>
      </w:r>
    </w:p>
    <w:p w14:paraId="2313DF65" w14:textId="77777777" w:rsidR="008D0DFF" w:rsidRPr="007925D1" w:rsidRDefault="008D0DFF" w:rsidP="004F4FBC">
      <w:pPr>
        <w:tabs>
          <w:tab w:val="left" w:pos="0"/>
        </w:tabs>
        <w:spacing w:line="480" w:lineRule="auto"/>
        <w:ind w:left="-360" w:right="-360"/>
        <w:rPr>
          <w:rFonts w:ascii="Times New Roman" w:hAnsi="Times New Roman" w:cs="Times New Roman"/>
        </w:rPr>
      </w:pPr>
      <w:r w:rsidRPr="007925D1">
        <w:rPr>
          <w:rFonts w:ascii="Times New Roman" w:hAnsi="Times New Roman" w:cs="Times New Roman"/>
        </w:rPr>
        <w:t>Mont 104N-01</w:t>
      </w:r>
    </w:p>
    <w:p w14:paraId="185E02D8" w14:textId="742A17BB" w:rsidR="006937B3" w:rsidRDefault="00C95E0F" w:rsidP="006937B3">
      <w:pPr>
        <w:tabs>
          <w:tab w:val="left" w:pos="360"/>
        </w:tabs>
        <w:spacing w:line="480" w:lineRule="auto"/>
        <w:ind w:left="-360" w:right="-360"/>
        <w:jc w:val="center"/>
        <w:rPr>
          <w:rFonts w:ascii="Times New Roman" w:hAnsi="Times New Roman" w:cs="Times New Roman"/>
        </w:rPr>
      </w:pPr>
      <w:r>
        <w:rPr>
          <w:rFonts w:ascii="Times New Roman" w:hAnsi="Times New Roman" w:cs="Times New Roman"/>
        </w:rPr>
        <w:t>“Don’t Judge a Book by It</w:t>
      </w:r>
      <w:r w:rsidR="006937B3">
        <w:rPr>
          <w:rFonts w:ascii="Times New Roman" w:hAnsi="Times New Roman" w:cs="Times New Roman"/>
        </w:rPr>
        <w:t>s Cover”</w:t>
      </w:r>
    </w:p>
    <w:p w14:paraId="30617391" w14:textId="43A38AAB" w:rsidR="008D0DFF" w:rsidRDefault="004F4FBC" w:rsidP="004F4FBC">
      <w:pPr>
        <w:tabs>
          <w:tab w:val="left" w:pos="360"/>
        </w:tabs>
        <w:spacing w:line="480" w:lineRule="auto"/>
        <w:ind w:left="-360" w:right="-360"/>
        <w:rPr>
          <w:rFonts w:ascii="Times New Roman" w:hAnsi="Times New Roman" w:cs="Times New Roman"/>
        </w:rPr>
      </w:pPr>
      <w:r>
        <w:rPr>
          <w:rFonts w:ascii="Times New Roman" w:hAnsi="Times New Roman" w:cs="Times New Roman"/>
        </w:rPr>
        <w:tab/>
      </w:r>
      <w:r w:rsidR="008D0DFF" w:rsidRPr="007925D1">
        <w:rPr>
          <w:rFonts w:ascii="Times New Roman" w:hAnsi="Times New Roman" w:cs="Times New Roman"/>
        </w:rPr>
        <w:t xml:space="preserve">What is </w:t>
      </w:r>
      <w:r w:rsidR="009700B7">
        <w:rPr>
          <w:rFonts w:ascii="Times New Roman" w:hAnsi="Times New Roman" w:cs="Times New Roman"/>
        </w:rPr>
        <w:t xml:space="preserve">a teenager’s </w:t>
      </w:r>
      <w:r w:rsidR="008D0DFF" w:rsidRPr="007925D1">
        <w:rPr>
          <w:rFonts w:ascii="Times New Roman" w:hAnsi="Times New Roman" w:cs="Times New Roman"/>
        </w:rPr>
        <w:t>summer without the dreaded summer reading? Since the summ</w:t>
      </w:r>
      <w:r w:rsidR="00863937">
        <w:rPr>
          <w:rFonts w:ascii="Times New Roman" w:hAnsi="Times New Roman" w:cs="Times New Roman"/>
        </w:rPr>
        <w:t>er before</w:t>
      </w:r>
      <w:r w:rsidR="008532C0">
        <w:rPr>
          <w:rFonts w:ascii="Times New Roman" w:hAnsi="Times New Roman" w:cs="Times New Roman"/>
        </w:rPr>
        <w:t xml:space="preserve"> sixth grade, s</w:t>
      </w:r>
      <w:r w:rsidR="00C74EEB">
        <w:rPr>
          <w:rFonts w:ascii="Times New Roman" w:hAnsi="Times New Roman" w:cs="Times New Roman"/>
        </w:rPr>
        <w:t>chools require</w:t>
      </w:r>
      <w:r w:rsidR="008532C0">
        <w:rPr>
          <w:rFonts w:ascii="Times New Roman" w:hAnsi="Times New Roman" w:cs="Times New Roman"/>
        </w:rPr>
        <w:t xml:space="preserve"> students</w:t>
      </w:r>
      <w:r w:rsidR="00A86722">
        <w:rPr>
          <w:rFonts w:ascii="Times New Roman" w:hAnsi="Times New Roman" w:cs="Times New Roman"/>
        </w:rPr>
        <w:t xml:space="preserve"> to read books like </w:t>
      </w:r>
      <w:r w:rsidR="00A86722" w:rsidRPr="00A86722">
        <w:rPr>
          <w:rFonts w:ascii="Times New Roman" w:hAnsi="Times New Roman" w:cs="Times New Roman"/>
          <w:i/>
        </w:rPr>
        <w:t>The Cay</w:t>
      </w:r>
      <w:r w:rsidR="008D0DFF" w:rsidRPr="007925D1">
        <w:rPr>
          <w:rFonts w:ascii="Times New Roman" w:hAnsi="Times New Roman" w:cs="Times New Roman"/>
        </w:rPr>
        <w:t xml:space="preserve"> by Theodor</w:t>
      </w:r>
      <w:r w:rsidR="00276477" w:rsidRPr="007925D1">
        <w:rPr>
          <w:rFonts w:ascii="Times New Roman" w:hAnsi="Times New Roman" w:cs="Times New Roman"/>
        </w:rPr>
        <w:t>e T</w:t>
      </w:r>
      <w:r w:rsidR="006937B3">
        <w:rPr>
          <w:rFonts w:ascii="Times New Roman" w:hAnsi="Times New Roman" w:cs="Times New Roman"/>
        </w:rPr>
        <w:t>aylor and in high school</w:t>
      </w:r>
      <w:r w:rsidR="009700B7">
        <w:rPr>
          <w:rFonts w:ascii="Times New Roman" w:hAnsi="Times New Roman" w:cs="Times New Roman"/>
        </w:rPr>
        <w:t>,</w:t>
      </w:r>
      <w:r w:rsidR="006937B3">
        <w:rPr>
          <w:rFonts w:ascii="Times New Roman" w:hAnsi="Times New Roman" w:cs="Times New Roman"/>
        </w:rPr>
        <w:t xml:space="preserve"> we </w:t>
      </w:r>
      <w:r w:rsidR="008D0DFF" w:rsidRPr="007925D1">
        <w:rPr>
          <w:rFonts w:ascii="Times New Roman" w:hAnsi="Times New Roman" w:cs="Times New Roman"/>
        </w:rPr>
        <w:t>stress</w:t>
      </w:r>
      <w:r w:rsidR="00276477" w:rsidRPr="007925D1">
        <w:rPr>
          <w:rFonts w:ascii="Times New Roman" w:hAnsi="Times New Roman" w:cs="Times New Roman"/>
        </w:rPr>
        <w:t>ed</w:t>
      </w:r>
      <w:r w:rsidR="008D0DFF" w:rsidRPr="007925D1">
        <w:rPr>
          <w:rFonts w:ascii="Times New Roman" w:hAnsi="Times New Roman" w:cs="Times New Roman"/>
        </w:rPr>
        <w:t xml:space="preserve"> abo</w:t>
      </w:r>
      <w:r w:rsidR="00A86722">
        <w:rPr>
          <w:rFonts w:ascii="Times New Roman" w:hAnsi="Times New Roman" w:cs="Times New Roman"/>
        </w:rPr>
        <w:t xml:space="preserve">ut the summer reading exams on </w:t>
      </w:r>
      <w:r w:rsidR="00A86722" w:rsidRPr="00A86722">
        <w:rPr>
          <w:rFonts w:ascii="Times New Roman" w:hAnsi="Times New Roman" w:cs="Times New Roman"/>
          <w:i/>
        </w:rPr>
        <w:t>The Awakening</w:t>
      </w:r>
      <w:r w:rsidR="00A86722">
        <w:rPr>
          <w:rFonts w:ascii="Times New Roman" w:hAnsi="Times New Roman" w:cs="Times New Roman"/>
        </w:rPr>
        <w:t xml:space="preserve"> and </w:t>
      </w:r>
      <w:r w:rsidR="008D0DFF" w:rsidRPr="00A86722">
        <w:rPr>
          <w:rFonts w:ascii="Times New Roman" w:hAnsi="Times New Roman" w:cs="Times New Roman"/>
          <w:i/>
        </w:rPr>
        <w:t>A Separate Peace</w:t>
      </w:r>
      <w:r w:rsidR="00A86722">
        <w:rPr>
          <w:rFonts w:ascii="Times New Roman" w:hAnsi="Times New Roman" w:cs="Times New Roman"/>
        </w:rPr>
        <w:t>.</w:t>
      </w:r>
      <w:r w:rsidR="008D0DFF" w:rsidRPr="007925D1">
        <w:rPr>
          <w:rFonts w:ascii="Times New Roman" w:hAnsi="Times New Roman" w:cs="Times New Roman"/>
        </w:rPr>
        <w:t xml:space="preserve"> </w:t>
      </w:r>
      <w:r w:rsidR="007925D1" w:rsidRPr="007925D1">
        <w:rPr>
          <w:rFonts w:ascii="Times New Roman" w:hAnsi="Times New Roman" w:cs="Times New Roman"/>
        </w:rPr>
        <w:t>So, w</w:t>
      </w:r>
      <w:r w:rsidR="00276477" w:rsidRPr="007925D1">
        <w:rPr>
          <w:rFonts w:ascii="Times New Roman" w:hAnsi="Times New Roman" w:cs="Times New Roman"/>
        </w:rPr>
        <w:t xml:space="preserve">hen I got the information from Professor Gago-Jover about the freshmen required </w:t>
      </w:r>
      <w:r w:rsidR="007925D1" w:rsidRPr="007925D1">
        <w:rPr>
          <w:rFonts w:ascii="Times New Roman" w:hAnsi="Times New Roman" w:cs="Times New Roman"/>
        </w:rPr>
        <w:t>reading</w:t>
      </w:r>
      <w:r w:rsidR="00A86722">
        <w:rPr>
          <w:rFonts w:ascii="Times New Roman" w:hAnsi="Times New Roman" w:cs="Times New Roman"/>
        </w:rPr>
        <w:t xml:space="preserve"> </w:t>
      </w:r>
      <w:r w:rsidR="007F64C0">
        <w:rPr>
          <w:rFonts w:ascii="Times New Roman" w:hAnsi="Times New Roman" w:cs="Times New Roman"/>
        </w:rPr>
        <w:t xml:space="preserve">book, </w:t>
      </w:r>
      <w:r w:rsidR="008A237D">
        <w:rPr>
          <w:rFonts w:ascii="Times New Roman" w:hAnsi="Times New Roman" w:cs="Times New Roman"/>
          <w:i/>
        </w:rPr>
        <w:t>How to Live,</w:t>
      </w:r>
      <w:r w:rsidR="00A363B4" w:rsidRPr="00A86722">
        <w:rPr>
          <w:rFonts w:ascii="Times New Roman" w:hAnsi="Times New Roman" w:cs="Times New Roman"/>
          <w:i/>
        </w:rPr>
        <w:t xml:space="preserve"> </w:t>
      </w:r>
      <w:r w:rsidR="00A86722" w:rsidRPr="00A86722">
        <w:rPr>
          <w:rFonts w:ascii="Times New Roman" w:hAnsi="Times New Roman" w:cs="Times New Roman"/>
          <w:i/>
        </w:rPr>
        <w:t>or A Life of Montaigne</w:t>
      </w:r>
      <w:r w:rsidR="00A86722">
        <w:rPr>
          <w:rFonts w:ascii="Times New Roman" w:hAnsi="Times New Roman" w:cs="Times New Roman"/>
        </w:rPr>
        <w:t>,</w:t>
      </w:r>
      <w:r w:rsidR="007925D1" w:rsidRPr="007925D1">
        <w:rPr>
          <w:rFonts w:ascii="Times New Roman" w:hAnsi="Times New Roman" w:cs="Times New Roman"/>
        </w:rPr>
        <w:t xml:space="preserve"> my summer excitement deflated</w:t>
      </w:r>
      <w:r w:rsidR="00317404">
        <w:rPr>
          <w:rFonts w:ascii="Times New Roman" w:hAnsi="Times New Roman" w:cs="Times New Roman"/>
        </w:rPr>
        <w:t>. I thought I finished my</w:t>
      </w:r>
      <w:r w:rsidR="009700B7">
        <w:rPr>
          <w:rFonts w:ascii="Times New Roman" w:hAnsi="Times New Roman" w:cs="Times New Roman"/>
        </w:rPr>
        <w:t xml:space="preserve"> required summer reading lists </w:t>
      </w:r>
      <w:r w:rsidR="007925D1" w:rsidRPr="007925D1">
        <w:rPr>
          <w:rFonts w:ascii="Times New Roman" w:hAnsi="Times New Roman" w:cs="Times New Roman"/>
        </w:rPr>
        <w:t xml:space="preserve">and could finally enjoy a summer filled with “beach reads” and magazines. </w:t>
      </w:r>
      <w:r w:rsidR="00720732">
        <w:rPr>
          <w:rFonts w:ascii="Times New Roman" w:hAnsi="Times New Roman" w:cs="Times New Roman"/>
        </w:rPr>
        <w:t xml:space="preserve">Although I was disappointed, </w:t>
      </w:r>
      <w:r w:rsidR="00C5392F">
        <w:rPr>
          <w:rFonts w:ascii="Times New Roman" w:hAnsi="Times New Roman" w:cs="Times New Roman"/>
        </w:rPr>
        <w:t>I kn</w:t>
      </w:r>
      <w:r w:rsidR="009700B7">
        <w:rPr>
          <w:rFonts w:ascii="Times New Roman" w:hAnsi="Times New Roman" w:cs="Times New Roman"/>
        </w:rPr>
        <w:t xml:space="preserve">ew I had to get the reading completed. Then, </w:t>
      </w:r>
      <w:r w:rsidR="00C5392F">
        <w:rPr>
          <w:rFonts w:ascii="Times New Roman" w:hAnsi="Times New Roman" w:cs="Times New Roman"/>
        </w:rPr>
        <w:t xml:space="preserve">much to my surprise I found myself enjoying the novel. </w:t>
      </w:r>
      <w:r w:rsidR="00164A03">
        <w:rPr>
          <w:rFonts w:ascii="Times New Roman" w:hAnsi="Times New Roman" w:cs="Times New Roman"/>
        </w:rPr>
        <w:t>The construction of the chapters</w:t>
      </w:r>
      <w:r w:rsidR="009700B7">
        <w:rPr>
          <w:rFonts w:ascii="Times New Roman" w:hAnsi="Times New Roman" w:cs="Times New Roman"/>
        </w:rPr>
        <w:t>,</w:t>
      </w:r>
      <w:r w:rsidR="00164A03">
        <w:rPr>
          <w:rFonts w:ascii="Times New Roman" w:hAnsi="Times New Roman" w:cs="Times New Roman"/>
        </w:rPr>
        <w:t xml:space="preserve"> as answers to life lessons</w:t>
      </w:r>
      <w:r w:rsidR="009700B7">
        <w:rPr>
          <w:rFonts w:ascii="Times New Roman" w:hAnsi="Times New Roman" w:cs="Times New Roman"/>
        </w:rPr>
        <w:t>,</w:t>
      </w:r>
      <w:r w:rsidR="00863937">
        <w:rPr>
          <w:rFonts w:ascii="Times New Roman" w:hAnsi="Times New Roman" w:cs="Times New Roman"/>
        </w:rPr>
        <w:t xml:space="preserve"> stimulated</w:t>
      </w:r>
      <w:r w:rsidR="00164A03">
        <w:rPr>
          <w:rFonts w:ascii="Times New Roman" w:hAnsi="Times New Roman" w:cs="Times New Roman"/>
        </w:rPr>
        <w:t xml:space="preserve"> me to think abo</w:t>
      </w:r>
      <w:r w:rsidR="009700B7">
        <w:rPr>
          <w:rFonts w:ascii="Times New Roman" w:hAnsi="Times New Roman" w:cs="Times New Roman"/>
        </w:rPr>
        <w:t>ut my own lifestyle. Despite</w:t>
      </w:r>
      <w:r w:rsidR="00164A03">
        <w:rPr>
          <w:rFonts w:ascii="Times New Roman" w:hAnsi="Times New Roman" w:cs="Times New Roman"/>
        </w:rPr>
        <w:t xml:space="preserve"> my preconceptions about summ</w:t>
      </w:r>
      <w:r w:rsidR="00A86722">
        <w:rPr>
          <w:rFonts w:ascii="Times New Roman" w:hAnsi="Times New Roman" w:cs="Times New Roman"/>
        </w:rPr>
        <w:t xml:space="preserve">er reading, I think the novel, </w:t>
      </w:r>
      <w:r w:rsidR="00164A03" w:rsidRPr="00A86722">
        <w:rPr>
          <w:rFonts w:ascii="Times New Roman" w:hAnsi="Times New Roman" w:cs="Times New Roman"/>
          <w:i/>
        </w:rPr>
        <w:t>How to Live</w:t>
      </w:r>
      <w:r w:rsidR="008A237D">
        <w:rPr>
          <w:rFonts w:ascii="Times New Roman" w:hAnsi="Times New Roman" w:cs="Times New Roman"/>
          <w:i/>
        </w:rPr>
        <w:t>,</w:t>
      </w:r>
      <w:r w:rsidR="00A86722" w:rsidRPr="00A86722">
        <w:rPr>
          <w:rFonts w:ascii="Times New Roman" w:hAnsi="Times New Roman" w:cs="Times New Roman"/>
          <w:i/>
        </w:rPr>
        <w:t xml:space="preserve"> or</w:t>
      </w:r>
      <w:r w:rsidR="00DA6A5D" w:rsidRPr="00A86722">
        <w:rPr>
          <w:rFonts w:ascii="Times New Roman" w:hAnsi="Times New Roman" w:cs="Times New Roman"/>
          <w:i/>
        </w:rPr>
        <w:t xml:space="preserve"> A Life of Montaigne</w:t>
      </w:r>
      <w:r w:rsidR="00164A03">
        <w:rPr>
          <w:rFonts w:ascii="Times New Roman" w:hAnsi="Times New Roman" w:cs="Times New Roman"/>
        </w:rPr>
        <w:t xml:space="preserve"> by Sarah B</w:t>
      </w:r>
      <w:r w:rsidR="00317404">
        <w:rPr>
          <w:rFonts w:ascii="Times New Roman" w:hAnsi="Times New Roman" w:cs="Times New Roman"/>
        </w:rPr>
        <w:t>akewel</w:t>
      </w:r>
      <w:r w:rsidR="00863937">
        <w:rPr>
          <w:rFonts w:ascii="Times New Roman" w:hAnsi="Times New Roman" w:cs="Times New Roman"/>
        </w:rPr>
        <w:t>l, pushed</w:t>
      </w:r>
      <w:r w:rsidR="00164A03">
        <w:rPr>
          <w:rFonts w:ascii="Times New Roman" w:hAnsi="Times New Roman" w:cs="Times New Roman"/>
        </w:rPr>
        <w:t xml:space="preserve"> me to</w:t>
      </w:r>
      <w:r w:rsidR="00720732">
        <w:rPr>
          <w:rFonts w:ascii="Times New Roman" w:hAnsi="Times New Roman" w:cs="Times New Roman"/>
        </w:rPr>
        <w:t xml:space="preserve"> be</w:t>
      </w:r>
      <w:r w:rsidR="00164A03">
        <w:rPr>
          <w:rFonts w:ascii="Times New Roman" w:hAnsi="Times New Roman" w:cs="Times New Roman"/>
        </w:rPr>
        <w:t xml:space="preserve"> more reflective </w:t>
      </w:r>
      <w:r w:rsidR="00720732">
        <w:rPr>
          <w:rFonts w:ascii="Times New Roman" w:hAnsi="Times New Roman" w:cs="Times New Roman"/>
        </w:rPr>
        <w:t xml:space="preserve">and mature heading into college. </w:t>
      </w:r>
    </w:p>
    <w:p w14:paraId="51160B06" w14:textId="7968A0B2" w:rsidR="008D0DFF" w:rsidRDefault="004F4FBC" w:rsidP="004F4FBC">
      <w:pPr>
        <w:tabs>
          <w:tab w:val="left" w:pos="360"/>
        </w:tabs>
        <w:spacing w:line="480" w:lineRule="auto"/>
        <w:ind w:left="-360" w:right="-360"/>
        <w:rPr>
          <w:rFonts w:ascii="Times New Roman" w:hAnsi="Times New Roman" w:cs="Times New Roman"/>
        </w:rPr>
      </w:pPr>
      <w:r>
        <w:rPr>
          <w:rFonts w:ascii="Times New Roman" w:hAnsi="Times New Roman" w:cs="Times New Roman"/>
        </w:rPr>
        <w:tab/>
      </w:r>
      <w:r w:rsidR="009700B7">
        <w:rPr>
          <w:rFonts w:ascii="Times New Roman" w:hAnsi="Times New Roman" w:cs="Times New Roman"/>
        </w:rPr>
        <w:t>College is</w:t>
      </w:r>
      <w:r w:rsidR="00DA6A5D">
        <w:rPr>
          <w:rFonts w:ascii="Times New Roman" w:hAnsi="Times New Roman" w:cs="Times New Roman"/>
        </w:rPr>
        <w:t xml:space="preserve"> a big ch</w:t>
      </w:r>
      <w:r w:rsidR="009700B7">
        <w:rPr>
          <w:rFonts w:ascii="Times New Roman" w:hAnsi="Times New Roman" w:cs="Times New Roman"/>
        </w:rPr>
        <w:t>ange for any student and I hope</w:t>
      </w:r>
      <w:r w:rsidR="00DA6A5D">
        <w:rPr>
          <w:rFonts w:ascii="Times New Roman" w:hAnsi="Times New Roman" w:cs="Times New Roman"/>
        </w:rPr>
        <w:t xml:space="preserve"> to</w:t>
      </w:r>
      <w:r w:rsidR="00D34B5C">
        <w:rPr>
          <w:rFonts w:ascii="Times New Roman" w:hAnsi="Times New Roman" w:cs="Times New Roman"/>
        </w:rPr>
        <w:t xml:space="preserve"> take</w:t>
      </w:r>
      <w:r w:rsidR="00DA6A5D">
        <w:rPr>
          <w:rFonts w:ascii="Times New Roman" w:hAnsi="Times New Roman" w:cs="Times New Roman"/>
        </w:rPr>
        <w:t xml:space="preserve"> </w:t>
      </w:r>
      <w:r w:rsidR="009A2E6C">
        <w:rPr>
          <w:rFonts w:ascii="Times New Roman" w:hAnsi="Times New Roman" w:cs="Times New Roman"/>
        </w:rPr>
        <w:t>advantage of this new cha</w:t>
      </w:r>
      <w:r w:rsidR="00A86722">
        <w:rPr>
          <w:rFonts w:ascii="Times New Roman" w:hAnsi="Times New Roman" w:cs="Times New Roman"/>
        </w:rPr>
        <w:t xml:space="preserve">pter in my life. While reading </w:t>
      </w:r>
      <w:r w:rsidR="008A237D">
        <w:rPr>
          <w:rFonts w:ascii="Times New Roman" w:hAnsi="Times New Roman" w:cs="Times New Roman"/>
          <w:i/>
        </w:rPr>
        <w:t>How to Live,</w:t>
      </w:r>
      <w:r w:rsidR="00A86722" w:rsidRPr="00A86722">
        <w:rPr>
          <w:rFonts w:ascii="Times New Roman" w:hAnsi="Times New Roman" w:cs="Times New Roman"/>
          <w:i/>
        </w:rPr>
        <w:t xml:space="preserve"> or A Life of Montaigne</w:t>
      </w:r>
      <w:r w:rsidR="00A86722">
        <w:rPr>
          <w:rFonts w:ascii="Times New Roman" w:hAnsi="Times New Roman" w:cs="Times New Roman"/>
        </w:rPr>
        <w:t>,</w:t>
      </w:r>
      <w:r w:rsidR="009A2E6C">
        <w:rPr>
          <w:rFonts w:ascii="Times New Roman" w:hAnsi="Times New Roman" w:cs="Times New Roman"/>
        </w:rPr>
        <w:t xml:space="preserve"> I found concrete ways to mature through the questions asked in eac</w:t>
      </w:r>
      <w:r w:rsidR="00317404">
        <w:rPr>
          <w:rFonts w:ascii="Times New Roman" w:hAnsi="Times New Roman" w:cs="Times New Roman"/>
        </w:rPr>
        <w:t>h chapter. The chapter that felt</w:t>
      </w:r>
      <w:r w:rsidR="009A2E6C">
        <w:rPr>
          <w:rFonts w:ascii="Times New Roman" w:hAnsi="Times New Roman" w:cs="Times New Roman"/>
        </w:rPr>
        <w:t xml:space="preserve"> mo</w:t>
      </w:r>
      <w:r w:rsidR="00E7100B">
        <w:rPr>
          <w:rFonts w:ascii="Times New Roman" w:hAnsi="Times New Roman" w:cs="Times New Roman"/>
        </w:rPr>
        <w:t>st relevant to me was “Wake from the Sleep of Habit</w:t>
      </w:r>
      <w:r w:rsidR="004D104D">
        <w:rPr>
          <w:rFonts w:ascii="Times New Roman" w:hAnsi="Times New Roman" w:cs="Times New Roman"/>
        </w:rPr>
        <w:t>.</w:t>
      </w:r>
      <w:r w:rsidR="009A2E6C">
        <w:rPr>
          <w:rFonts w:ascii="Times New Roman" w:hAnsi="Times New Roman" w:cs="Times New Roman"/>
        </w:rPr>
        <w:t xml:space="preserve">” </w:t>
      </w:r>
      <w:r w:rsidR="00E7100B">
        <w:rPr>
          <w:rFonts w:ascii="Times New Roman" w:hAnsi="Times New Roman" w:cs="Times New Roman"/>
        </w:rPr>
        <w:t>Coming from a small</w:t>
      </w:r>
      <w:r w:rsidR="00FA79FD">
        <w:rPr>
          <w:rFonts w:ascii="Times New Roman" w:hAnsi="Times New Roman" w:cs="Times New Roman"/>
        </w:rPr>
        <w:t>,</w:t>
      </w:r>
      <w:r w:rsidR="00E7100B">
        <w:rPr>
          <w:rFonts w:ascii="Times New Roman" w:hAnsi="Times New Roman" w:cs="Times New Roman"/>
        </w:rPr>
        <w:t xml:space="preserve"> suburban town in Massachusetts, I knew my college experience would be much different than high school. I wou</w:t>
      </w:r>
      <w:r w:rsidR="008532C0">
        <w:rPr>
          <w:rFonts w:ascii="Times New Roman" w:hAnsi="Times New Roman" w:cs="Times New Roman"/>
        </w:rPr>
        <w:t>ld meet</w:t>
      </w:r>
      <w:r w:rsidR="00E7100B">
        <w:rPr>
          <w:rFonts w:ascii="Times New Roman" w:hAnsi="Times New Roman" w:cs="Times New Roman"/>
        </w:rPr>
        <w:t xml:space="preserve"> new friends, new teachers, and </w:t>
      </w:r>
      <w:r w:rsidR="008532C0">
        <w:rPr>
          <w:rFonts w:ascii="Times New Roman" w:hAnsi="Times New Roman" w:cs="Times New Roman"/>
        </w:rPr>
        <w:t xml:space="preserve">make </w:t>
      </w:r>
      <w:r w:rsidR="00E7100B">
        <w:rPr>
          <w:rFonts w:ascii="Times New Roman" w:hAnsi="Times New Roman" w:cs="Times New Roman"/>
        </w:rPr>
        <w:t xml:space="preserve">a whole new lifestyle. Although I </w:t>
      </w:r>
      <w:r w:rsidR="00B75C7F">
        <w:rPr>
          <w:rFonts w:ascii="Times New Roman" w:hAnsi="Times New Roman" w:cs="Times New Roman"/>
        </w:rPr>
        <w:t>knew just about everything around me would change</w:t>
      </w:r>
      <w:r w:rsidR="00E7100B">
        <w:rPr>
          <w:rFonts w:ascii="Times New Roman" w:hAnsi="Times New Roman" w:cs="Times New Roman"/>
        </w:rPr>
        <w:t xml:space="preserve">, I also wanted to change myself. Having always been pretty shy in high school, I </w:t>
      </w:r>
      <w:r w:rsidR="00E7100B">
        <w:rPr>
          <w:rFonts w:ascii="Times New Roman" w:hAnsi="Times New Roman" w:cs="Times New Roman"/>
        </w:rPr>
        <w:lastRenderedPageBreak/>
        <w:t>knew I wanted to be more open and outgoing at Holy Cr</w:t>
      </w:r>
      <w:r w:rsidR="00991838">
        <w:rPr>
          <w:rFonts w:ascii="Times New Roman" w:hAnsi="Times New Roman" w:cs="Times New Roman"/>
        </w:rPr>
        <w:t xml:space="preserve">oss. </w:t>
      </w:r>
      <w:r w:rsidR="00ED759C">
        <w:rPr>
          <w:rFonts w:ascii="Times New Roman" w:hAnsi="Times New Roman" w:cs="Times New Roman"/>
        </w:rPr>
        <w:t>I hoped to branch out and meet many</w:t>
      </w:r>
      <w:r w:rsidR="00991838">
        <w:rPr>
          <w:rFonts w:ascii="Times New Roman" w:hAnsi="Times New Roman" w:cs="Times New Roman"/>
        </w:rPr>
        <w:t xml:space="preserve"> different people. </w:t>
      </w:r>
      <w:r w:rsidR="00FF042E">
        <w:rPr>
          <w:rFonts w:ascii="Times New Roman" w:hAnsi="Times New Roman" w:cs="Times New Roman"/>
        </w:rPr>
        <w:t>In her novel, Bakewell describes Montaigne me</w:t>
      </w:r>
      <w:r w:rsidR="009941DE">
        <w:rPr>
          <w:rFonts w:ascii="Times New Roman" w:hAnsi="Times New Roman" w:cs="Times New Roman"/>
        </w:rPr>
        <w:t>eting the Tupinambá natives</w:t>
      </w:r>
      <w:r w:rsidR="00FF042E">
        <w:rPr>
          <w:rFonts w:ascii="Times New Roman" w:hAnsi="Times New Roman" w:cs="Times New Roman"/>
        </w:rPr>
        <w:t>. Although some o</w:t>
      </w:r>
      <w:r w:rsidR="004D104D">
        <w:rPr>
          <w:rFonts w:ascii="Times New Roman" w:hAnsi="Times New Roman" w:cs="Times New Roman"/>
        </w:rPr>
        <w:t>f</w:t>
      </w:r>
      <w:r w:rsidR="00863937">
        <w:rPr>
          <w:rFonts w:ascii="Times New Roman" w:hAnsi="Times New Roman" w:cs="Times New Roman"/>
        </w:rPr>
        <w:t xml:space="preserve"> the practices of the natives are perturbing, Montaigne i</w:t>
      </w:r>
      <w:r w:rsidR="00FF042E">
        <w:rPr>
          <w:rFonts w:ascii="Times New Roman" w:hAnsi="Times New Roman" w:cs="Times New Roman"/>
        </w:rPr>
        <w:t>s able to keep an open mind. At first</w:t>
      </w:r>
      <w:r w:rsidR="00FA79FD">
        <w:rPr>
          <w:rFonts w:ascii="Times New Roman" w:hAnsi="Times New Roman" w:cs="Times New Roman"/>
        </w:rPr>
        <w:t>,</w:t>
      </w:r>
      <w:r w:rsidR="00FF042E">
        <w:rPr>
          <w:rFonts w:ascii="Times New Roman" w:hAnsi="Times New Roman" w:cs="Times New Roman"/>
        </w:rPr>
        <w:t xml:space="preserve"> the d</w:t>
      </w:r>
      <w:r w:rsidR="004D104D">
        <w:rPr>
          <w:rFonts w:ascii="Times New Roman" w:hAnsi="Times New Roman" w:cs="Times New Roman"/>
        </w:rPr>
        <w:t xml:space="preserve">escription of </w:t>
      </w:r>
      <w:r w:rsidR="00FF042E">
        <w:rPr>
          <w:rFonts w:ascii="Times New Roman" w:hAnsi="Times New Roman" w:cs="Times New Roman"/>
        </w:rPr>
        <w:t>the natives seemed irrelevant</w:t>
      </w:r>
      <w:r w:rsidR="00CC01C9">
        <w:rPr>
          <w:rFonts w:ascii="Times New Roman" w:hAnsi="Times New Roman" w:cs="Times New Roman"/>
        </w:rPr>
        <w:t xml:space="preserve"> to me, </w:t>
      </w:r>
      <w:r w:rsidR="0040400B">
        <w:rPr>
          <w:rFonts w:ascii="Times New Roman" w:hAnsi="Times New Roman" w:cs="Times New Roman"/>
        </w:rPr>
        <w:t xml:space="preserve">but </w:t>
      </w:r>
      <w:r w:rsidR="00FA79FD">
        <w:rPr>
          <w:rFonts w:ascii="Times New Roman" w:hAnsi="Times New Roman" w:cs="Times New Roman"/>
        </w:rPr>
        <w:t>upon further</w:t>
      </w:r>
      <w:r w:rsidR="00CC01C9">
        <w:rPr>
          <w:rFonts w:ascii="Times New Roman" w:hAnsi="Times New Roman" w:cs="Times New Roman"/>
        </w:rPr>
        <w:t xml:space="preserve"> reflection I real</w:t>
      </w:r>
      <w:r w:rsidR="0040400B">
        <w:rPr>
          <w:rFonts w:ascii="Times New Roman" w:hAnsi="Times New Roman" w:cs="Times New Roman"/>
        </w:rPr>
        <w:t xml:space="preserve">ized it was actually </w:t>
      </w:r>
      <w:r w:rsidR="00CC01C9">
        <w:rPr>
          <w:rFonts w:ascii="Times New Roman" w:hAnsi="Times New Roman" w:cs="Times New Roman"/>
        </w:rPr>
        <w:t xml:space="preserve">applicable to my desire to meet new people. When I found out my </w:t>
      </w:r>
      <w:r w:rsidR="00FA79FD">
        <w:rPr>
          <w:rFonts w:ascii="Times New Roman" w:hAnsi="Times New Roman" w:cs="Times New Roman"/>
        </w:rPr>
        <w:t>room</w:t>
      </w:r>
      <w:r w:rsidR="008532C0">
        <w:rPr>
          <w:rFonts w:ascii="Times New Roman" w:hAnsi="Times New Roman" w:cs="Times New Roman"/>
        </w:rPr>
        <w:t xml:space="preserve">mate was from Alaska, </w:t>
      </w:r>
      <w:r w:rsidR="00CC01C9">
        <w:rPr>
          <w:rFonts w:ascii="Times New Roman" w:hAnsi="Times New Roman" w:cs="Times New Roman"/>
        </w:rPr>
        <w:t>the idea of befriending people from all different backgrou</w:t>
      </w:r>
      <w:r w:rsidR="00863937">
        <w:rPr>
          <w:rFonts w:ascii="Times New Roman" w:hAnsi="Times New Roman" w:cs="Times New Roman"/>
        </w:rPr>
        <w:t>nds beca</w:t>
      </w:r>
      <w:r w:rsidR="00CC01C9">
        <w:rPr>
          <w:rFonts w:ascii="Times New Roman" w:hAnsi="Times New Roman" w:cs="Times New Roman"/>
        </w:rPr>
        <w:t>me even more relevant. At Holy Cross</w:t>
      </w:r>
      <w:r w:rsidR="00FA79FD">
        <w:rPr>
          <w:rFonts w:ascii="Times New Roman" w:hAnsi="Times New Roman" w:cs="Times New Roman"/>
        </w:rPr>
        <w:t>,</w:t>
      </w:r>
      <w:r w:rsidR="00CC01C9">
        <w:rPr>
          <w:rFonts w:ascii="Times New Roman" w:hAnsi="Times New Roman" w:cs="Times New Roman"/>
        </w:rPr>
        <w:t xml:space="preserve"> I </w:t>
      </w:r>
      <w:r w:rsidR="00C74EEB">
        <w:rPr>
          <w:rFonts w:ascii="Times New Roman" w:hAnsi="Times New Roman" w:cs="Times New Roman"/>
        </w:rPr>
        <w:t>mee</w:t>
      </w:r>
      <w:r w:rsidR="008532C0">
        <w:rPr>
          <w:rFonts w:ascii="Times New Roman" w:hAnsi="Times New Roman" w:cs="Times New Roman"/>
        </w:rPr>
        <w:t xml:space="preserve">t </w:t>
      </w:r>
      <w:r w:rsidR="00FA79FD">
        <w:rPr>
          <w:rFonts w:ascii="Times New Roman" w:hAnsi="Times New Roman" w:cs="Times New Roman"/>
        </w:rPr>
        <w:t>students</w:t>
      </w:r>
      <w:r w:rsidR="00CC01C9">
        <w:rPr>
          <w:rFonts w:ascii="Times New Roman" w:hAnsi="Times New Roman" w:cs="Times New Roman"/>
        </w:rPr>
        <w:t xml:space="preserve"> from</w:t>
      </w:r>
      <w:r w:rsidR="00FA79FD">
        <w:rPr>
          <w:rFonts w:ascii="Times New Roman" w:hAnsi="Times New Roman" w:cs="Times New Roman"/>
        </w:rPr>
        <w:t xml:space="preserve"> many different places;</w:t>
      </w:r>
      <w:r w:rsidR="00CC01C9">
        <w:rPr>
          <w:rFonts w:ascii="Times New Roman" w:hAnsi="Times New Roman" w:cs="Times New Roman"/>
        </w:rPr>
        <w:t xml:space="preserve"> </w:t>
      </w:r>
      <w:r w:rsidR="00FA79FD">
        <w:rPr>
          <w:rFonts w:ascii="Times New Roman" w:hAnsi="Times New Roman" w:cs="Times New Roman"/>
        </w:rPr>
        <w:t xml:space="preserve">from </w:t>
      </w:r>
      <w:r w:rsidR="00CC01C9">
        <w:rPr>
          <w:rFonts w:ascii="Times New Roman" w:hAnsi="Times New Roman" w:cs="Times New Roman"/>
        </w:rPr>
        <w:t>C</w:t>
      </w:r>
      <w:r w:rsidR="00FA79FD">
        <w:rPr>
          <w:rFonts w:ascii="Times New Roman" w:hAnsi="Times New Roman" w:cs="Times New Roman"/>
        </w:rPr>
        <w:t>hina to our neighboring town,</w:t>
      </w:r>
      <w:r w:rsidR="00863937">
        <w:rPr>
          <w:rFonts w:ascii="Times New Roman" w:hAnsi="Times New Roman" w:cs="Times New Roman"/>
        </w:rPr>
        <w:t xml:space="preserve"> Auburn. I </w:t>
      </w:r>
      <w:r w:rsidR="00CC01C9">
        <w:rPr>
          <w:rFonts w:ascii="Times New Roman" w:hAnsi="Times New Roman" w:cs="Times New Roman"/>
        </w:rPr>
        <w:t xml:space="preserve">put to use the lesson of “seeing things from the perspective of another person” by </w:t>
      </w:r>
      <w:r w:rsidR="00863937">
        <w:rPr>
          <w:rFonts w:ascii="Times New Roman" w:hAnsi="Times New Roman" w:cs="Times New Roman"/>
        </w:rPr>
        <w:t>sharing any care packages I</w:t>
      </w:r>
      <w:r w:rsidR="0040400B">
        <w:rPr>
          <w:rFonts w:ascii="Times New Roman" w:hAnsi="Times New Roman" w:cs="Times New Roman"/>
        </w:rPr>
        <w:t xml:space="preserve"> re</w:t>
      </w:r>
      <w:r w:rsidR="008532C0">
        <w:rPr>
          <w:rFonts w:ascii="Times New Roman" w:hAnsi="Times New Roman" w:cs="Times New Roman"/>
        </w:rPr>
        <w:t>ceive</w:t>
      </w:r>
      <w:r w:rsidR="0040400B">
        <w:rPr>
          <w:rFonts w:ascii="Times New Roman" w:hAnsi="Times New Roman" w:cs="Times New Roman"/>
        </w:rPr>
        <w:t xml:space="preserve"> with people who may be too far away to see family</w:t>
      </w:r>
      <w:r w:rsidR="004D104D">
        <w:rPr>
          <w:rFonts w:ascii="Times New Roman" w:hAnsi="Times New Roman" w:cs="Times New Roman"/>
        </w:rPr>
        <w:t xml:space="preserve"> and </w:t>
      </w:r>
      <w:r w:rsidR="008532C0">
        <w:rPr>
          <w:rFonts w:ascii="Times New Roman" w:hAnsi="Times New Roman" w:cs="Times New Roman"/>
        </w:rPr>
        <w:t>asking</w:t>
      </w:r>
      <w:r w:rsidR="00FA79FD">
        <w:rPr>
          <w:rFonts w:ascii="Times New Roman" w:hAnsi="Times New Roman" w:cs="Times New Roman"/>
        </w:rPr>
        <w:t xml:space="preserve"> people to lunch who appear </w:t>
      </w:r>
      <w:r w:rsidR="004D104D">
        <w:rPr>
          <w:rFonts w:ascii="Times New Roman" w:hAnsi="Times New Roman" w:cs="Times New Roman"/>
        </w:rPr>
        <w:t>lonely (</w:t>
      </w:r>
      <w:r w:rsidR="00FA79FD">
        <w:rPr>
          <w:rFonts w:ascii="Times New Roman" w:hAnsi="Times New Roman" w:cs="Times New Roman"/>
        </w:rPr>
        <w:t xml:space="preserve">Bakewell </w:t>
      </w:r>
      <w:r w:rsidR="004D104D">
        <w:rPr>
          <w:rFonts w:ascii="Times New Roman" w:hAnsi="Times New Roman" w:cs="Times New Roman"/>
        </w:rPr>
        <w:t xml:space="preserve">182). I joined SPUD to </w:t>
      </w:r>
      <w:r w:rsidR="0040400B">
        <w:rPr>
          <w:rFonts w:ascii="Times New Roman" w:hAnsi="Times New Roman" w:cs="Times New Roman"/>
        </w:rPr>
        <w:t>work with students from Worcester who struggle both in and out of school. I hope to apply what I read in Bakewell’s book to my new life experiences at Holy Cross. Not only did Bakewell’s chapter</w:t>
      </w:r>
      <w:r w:rsidR="00FA79FD">
        <w:rPr>
          <w:rFonts w:ascii="Times New Roman" w:hAnsi="Times New Roman" w:cs="Times New Roman"/>
        </w:rPr>
        <w:t>,</w:t>
      </w:r>
      <w:r w:rsidR="0040400B">
        <w:rPr>
          <w:rFonts w:ascii="Times New Roman" w:hAnsi="Times New Roman" w:cs="Times New Roman"/>
        </w:rPr>
        <w:t xml:space="preserve"> “Wake from the Sleep of Habit</w:t>
      </w:r>
      <w:r w:rsidR="00FA79FD">
        <w:rPr>
          <w:rFonts w:ascii="Times New Roman" w:hAnsi="Times New Roman" w:cs="Times New Roman"/>
        </w:rPr>
        <w:t>,</w:t>
      </w:r>
      <w:r w:rsidR="0040400B">
        <w:rPr>
          <w:rFonts w:ascii="Times New Roman" w:hAnsi="Times New Roman" w:cs="Times New Roman"/>
        </w:rPr>
        <w:t>”</w:t>
      </w:r>
      <w:r w:rsidR="00D62D92">
        <w:rPr>
          <w:rFonts w:ascii="Times New Roman" w:hAnsi="Times New Roman" w:cs="Times New Roman"/>
        </w:rPr>
        <w:t xml:space="preserve"> help me mature</w:t>
      </w:r>
      <w:r w:rsidR="0040400B">
        <w:rPr>
          <w:rFonts w:ascii="Times New Roman" w:hAnsi="Times New Roman" w:cs="Times New Roman"/>
        </w:rPr>
        <w:t>, reading Montai</w:t>
      </w:r>
      <w:r w:rsidR="00D62D92">
        <w:rPr>
          <w:rFonts w:ascii="Times New Roman" w:hAnsi="Times New Roman" w:cs="Times New Roman"/>
        </w:rPr>
        <w:t>gne’</w:t>
      </w:r>
      <w:r w:rsidR="00FA79FD">
        <w:rPr>
          <w:rFonts w:ascii="Times New Roman" w:hAnsi="Times New Roman" w:cs="Times New Roman"/>
        </w:rPr>
        <w:t xml:space="preserve">s “Of Cannibals” further encouraged </w:t>
      </w:r>
      <w:r w:rsidR="005673AE">
        <w:rPr>
          <w:rFonts w:ascii="Times New Roman" w:hAnsi="Times New Roman" w:cs="Times New Roman"/>
        </w:rPr>
        <w:t xml:space="preserve">me </w:t>
      </w:r>
      <w:r w:rsidR="00FA79FD">
        <w:rPr>
          <w:rFonts w:ascii="Times New Roman" w:hAnsi="Times New Roman" w:cs="Times New Roman"/>
        </w:rPr>
        <w:t xml:space="preserve">to </w:t>
      </w:r>
      <w:r w:rsidR="005673AE">
        <w:rPr>
          <w:rFonts w:ascii="Times New Roman" w:hAnsi="Times New Roman" w:cs="Times New Roman"/>
        </w:rPr>
        <w:t xml:space="preserve">be more reflective. </w:t>
      </w:r>
      <w:r w:rsidR="00D62D92">
        <w:rPr>
          <w:rFonts w:ascii="Times New Roman" w:hAnsi="Times New Roman" w:cs="Times New Roman"/>
        </w:rPr>
        <w:t xml:space="preserve"> </w:t>
      </w:r>
    </w:p>
    <w:p w14:paraId="55B1D499" w14:textId="5352D04D" w:rsidR="008D0DFF" w:rsidRDefault="00D62D92" w:rsidP="004F4FBC">
      <w:pPr>
        <w:tabs>
          <w:tab w:val="left" w:pos="0"/>
          <w:tab w:val="left" w:pos="360"/>
        </w:tabs>
        <w:spacing w:line="480" w:lineRule="auto"/>
        <w:ind w:left="-360" w:right="-360"/>
        <w:rPr>
          <w:rFonts w:ascii="Times New Roman" w:hAnsi="Times New Roman" w:cs="Times New Roman"/>
        </w:rPr>
      </w:pPr>
      <w:r>
        <w:rPr>
          <w:rFonts w:ascii="Times New Roman" w:hAnsi="Times New Roman" w:cs="Times New Roman"/>
        </w:rPr>
        <w:tab/>
      </w:r>
      <w:r w:rsidR="004F4FBC">
        <w:rPr>
          <w:rFonts w:ascii="Times New Roman" w:hAnsi="Times New Roman" w:cs="Times New Roman"/>
        </w:rPr>
        <w:tab/>
      </w:r>
      <w:r w:rsidR="00FA79FD">
        <w:rPr>
          <w:rFonts w:ascii="Times New Roman" w:hAnsi="Times New Roman" w:cs="Times New Roman"/>
        </w:rPr>
        <w:t xml:space="preserve">The chapter, </w:t>
      </w:r>
      <w:r>
        <w:rPr>
          <w:rFonts w:ascii="Times New Roman" w:hAnsi="Times New Roman" w:cs="Times New Roman"/>
        </w:rPr>
        <w:t>“Wake from the Sleep of Habit</w:t>
      </w:r>
      <w:r w:rsidR="00FA79FD">
        <w:rPr>
          <w:rFonts w:ascii="Times New Roman" w:hAnsi="Times New Roman" w:cs="Times New Roman"/>
        </w:rPr>
        <w:t>,</w:t>
      </w:r>
      <w:r>
        <w:rPr>
          <w:rFonts w:ascii="Times New Roman" w:hAnsi="Times New Roman" w:cs="Times New Roman"/>
        </w:rPr>
        <w:t>”</w:t>
      </w:r>
      <w:r w:rsidR="00863937">
        <w:rPr>
          <w:rFonts w:ascii="Times New Roman" w:hAnsi="Times New Roman" w:cs="Times New Roman"/>
        </w:rPr>
        <w:t xml:space="preserve"> discusses</w:t>
      </w:r>
      <w:r>
        <w:rPr>
          <w:rFonts w:ascii="Times New Roman" w:hAnsi="Times New Roman" w:cs="Times New Roman"/>
        </w:rPr>
        <w:t xml:space="preserve"> pa</w:t>
      </w:r>
      <w:r w:rsidR="00A86722">
        <w:rPr>
          <w:rFonts w:ascii="Times New Roman" w:hAnsi="Times New Roman" w:cs="Times New Roman"/>
        </w:rPr>
        <w:t>rts of Montaigne’s essay “On</w:t>
      </w:r>
      <w:r>
        <w:rPr>
          <w:rFonts w:ascii="Times New Roman" w:hAnsi="Times New Roman" w:cs="Times New Roman"/>
        </w:rPr>
        <w:t xml:space="preserve"> Cannibals,” but reading the full text myself allowed me to </w:t>
      </w:r>
      <w:r w:rsidR="002008F5">
        <w:rPr>
          <w:rFonts w:ascii="Times New Roman" w:hAnsi="Times New Roman" w:cs="Times New Roman"/>
        </w:rPr>
        <w:t xml:space="preserve">make </w:t>
      </w:r>
      <w:r w:rsidR="005673AE">
        <w:rPr>
          <w:rFonts w:ascii="Times New Roman" w:hAnsi="Times New Roman" w:cs="Times New Roman"/>
        </w:rPr>
        <w:t>my own interpretation of Montaigne’s</w:t>
      </w:r>
      <w:r>
        <w:rPr>
          <w:rFonts w:ascii="Times New Roman" w:hAnsi="Times New Roman" w:cs="Times New Roman"/>
        </w:rPr>
        <w:t xml:space="preserve"> writing. I enjoyed reading Montaigne’s text because</w:t>
      </w:r>
      <w:r w:rsidR="00FA79FD">
        <w:rPr>
          <w:rFonts w:ascii="Times New Roman" w:hAnsi="Times New Roman" w:cs="Times New Roman"/>
        </w:rPr>
        <w:t>,</w:t>
      </w:r>
      <w:r w:rsidR="007F64C0">
        <w:rPr>
          <w:rFonts w:ascii="Times New Roman" w:hAnsi="Times New Roman" w:cs="Times New Roman"/>
        </w:rPr>
        <w:t xml:space="preserve"> just as I hope</w:t>
      </w:r>
      <w:r>
        <w:rPr>
          <w:rFonts w:ascii="Times New Roman" w:hAnsi="Times New Roman" w:cs="Times New Roman"/>
        </w:rPr>
        <w:t xml:space="preserve"> to be reflective, Montaigne </w:t>
      </w:r>
      <w:r w:rsidR="00863937">
        <w:rPr>
          <w:rFonts w:ascii="Times New Roman" w:hAnsi="Times New Roman" w:cs="Times New Roman"/>
        </w:rPr>
        <w:t>seems</w:t>
      </w:r>
      <w:r w:rsidR="00FA79FD">
        <w:rPr>
          <w:rFonts w:ascii="Times New Roman" w:hAnsi="Times New Roman" w:cs="Times New Roman"/>
        </w:rPr>
        <w:t xml:space="preserve"> to be thoughtful</w:t>
      </w:r>
      <w:r w:rsidR="002008F5">
        <w:rPr>
          <w:rFonts w:ascii="Times New Roman" w:hAnsi="Times New Roman" w:cs="Times New Roman"/>
        </w:rPr>
        <w:t xml:space="preserve"> </w:t>
      </w:r>
      <w:r w:rsidR="00FA79FD">
        <w:rPr>
          <w:rFonts w:ascii="Times New Roman" w:hAnsi="Times New Roman" w:cs="Times New Roman"/>
        </w:rPr>
        <w:t xml:space="preserve">about his </w:t>
      </w:r>
      <w:r>
        <w:rPr>
          <w:rFonts w:ascii="Times New Roman" w:hAnsi="Times New Roman" w:cs="Times New Roman"/>
        </w:rPr>
        <w:t>judging</w:t>
      </w:r>
      <w:r w:rsidR="00FA79FD">
        <w:rPr>
          <w:rFonts w:ascii="Times New Roman" w:hAnsi="Times New Roman" w:cs="Times New Roman"/>
        </w:rPr>
        <w:t xml:space="preserve"> of</w:t>
      </w:r>
      <w:r w:rsidR="005673AE">
        <w:rPr>
          <w:rFonts w:ascii="Times New Roman" w:hAnsi="Times New Roman" w:cs="Times New Roman"/>
        </w:rPr>
        <w:t xml:space="preserve"> the natives. </w:t>
      </w:r>
      <w:r>
        <w:rPr>
          <w:rFonts w:ascii="Times New Roman" w:hAnsi="Times New Roman" w:cs="Times New Roman"/>
        </w:rPr>
        <w:t xml:space="preserve">Montaigne describes how he can be judgmental </w:t>
      </w:r>
      <w:r w:rsidR="005673AE">
        <w:rPr>
          <w:rFonts w:ascii="Times New Roman" w:hAnsi="Times New Roman" w:cs="Times New Roman"/>
        </w:rPr>
        <w:t xml:space="preserve">like the rest of the Europeans and </w:t>
      </w:r>
      <w:r w:rsidR="004D104D">
        <w:rPr>
          <w:rFonts w:ascii="Times New Roman" w:hAnsi="Times New Roman" w:cs="Times New Roman"/>
        </w:rPr>
        <w:t xml:space="preserve">I, </w:t>
      </w:r>
      <w:r>
        <w:rPr>
          <w:rFonts w:ascii="Times New Roman" w:hAnsi="Times New Roman" w:cs="Times New Roman"/>
        </w:rPr>
        <w:t>too</w:t>
      </w:r>
      <w:r w:rsidR="004D104D">
        <w:rPr>
          <w:rFonts w:ascii="Times New Roman" w:hAnsi="Times New Roman" w:cs="Times New Roman"/>
        </w:rPr>
        <w:t>,</w:t>
      </w:r>
      <w:r>
        <w:rPr>
          <w:rFonts w:ascii="Times New Roman" w:hAnsi="Times New Roman" w:cs="Times New Roman"/>
        </w:rPr>
        <w:t xml:space="preserve"> can be quick to judge a person. I thought it was powerful how Montaigne did not describe himself </w:t>
      </w:r>
      <w:r w:rsidR="002008F5">
        <w:rPr>
          <w:rFonts w:ascii="Times New Roman" w:hAnsi="Times New Roman" w:cs="Times New Roman"/>
        </w:rPr>
        <w:t xml:space="preserve">as completely tolerant </w:t>
      </w:r>
      <w:r>
        <w:rPr>
          <w:rFonts w:ascii="Times New Roman" w:hAnsi="Times New Roman" w:cs="Times New Roman"/>
        </w:rPr>
        <w:t>o</w:t>
      </w:r>
      <w:r w:rsidR="002008F5">
        <w:rPr>
          <w:rFonts w:ascii="Times New Roman" w:hAnsi="Times New Roman" w:cs="Times New Roman"/>
        </w:rPr>
        <w:t>f</w:t>
      </w:r>
      <w:r>
        <w:rPr>
          <w:rFonts w:ascii="Times New Roman" w:hAnsi="Times New Roman" w:cs="Times New Roman"/>
        </w:rPr>
        <w:t xml:space="preserve"> every aspect of the cannibalistic life, bu</w:t>
      </w:r>
      <w:r w:rsidR="002008F5">
        <w:rPr>
          <w:rFonts w:ascii="Times New Roman" w:hAnsi="Times New Roman" w:cs="Times New Roman"/>
        </w:rPr>
        <w:t>t rather more reflective on how he</w:t>
      </w:r>
      <w:r>
        <w:rPr>
          <w:rFonts w:ascii="Times New Roman" w:hAnsi="Times New Roman" w:cs="Times New Roman"/>
        </w:rPr>
        <w:t xml:space="preserve"> and </w:t>
      </w:r>
      <w:r w:rsidR="002008F5">
        <w:rPr>
          <w:rFonts w:ascii="Times New Roman" w:hAnsi="Times New Roman" w:cs="Times New Roman"/>
        </w:rPr>
        <w:t xml:space="preserve">the </w:t>
      </w:r>
      <w:r w:rsidR="004D104D">
        <w:rPr>
          <w:rFonts w:ascii="Times New Roman" w:hAnsi="Times New Roman" w:cs="Times New Roman"/>
        </w:rPr>
        <w:t>Europeans could</w:t>
      </w:r>
      <w:r>
        <w:rPr>
          <w:rFonts w:ascii="Times New Roman" w:hAnsi="Times New Roman" w:cs="Times New Roman"/>
        </w:rPr>
        <w:t xml:space="preserve"> be more respect</w:t>
      </w:r>
      <w:r w:rsidR="005673AE">
        <w:rPr>
          <w:rFonts w:ascii="Times New Roman" w:hAnsi="Times New Roman" w:cs="Times New Roman"/>
        </w:rPr>
        <w:t>ful</w:t>
      </w:r>
      <w:r>
        <w:rPr>
          <w:rFonts w:ascii="Times New Roman" w:hAnsi="Times New Roman" w:cs="Times New Roman"/>
        </w:rPr>
        <w:t>.</w:t>
      </w:r>
      <w:r w:rsidR="00321019">
        <w:rPr>
          <w:rFonts w:ascii="Times New Roman" w:hAnsi="Times New Roman" w:cs="Times New Roman"/>
        </w:rPr>
        <w:t xml:space="preserve"> </w:t>
      </w:r>
      <w:r w:rsidR="00321019">
        <w:rPr>
          <w:rFonts w:ascii="Times" w:hAnsi="Times" w:cs="Helvetica"/>
          <w:color w:val="262626"/>
        </w:rPr>
        <w:t>When looking at life through a dif</w:t>
      </w:r>
      <w:r w:rsidR="004D104D">
        <w:rPr>
          <w:rFonts w:ascii="Times" w:hAnsi="Times" w:cs="Helvetica"/>
          <w:color w:val="262626"/>
        </w:rPr>
        <w:t xml:space="preserve">ferent set of eyes, he </w:t>
      </w:r>
      <w:r w:rsidR="00321019">
        <w:rPr>
          <w:rFonts w:ascii="Times" w:hAnsi="Times" w:cs="Helvetica"/>
          <w:color w:val="262626"/>
        </w:rPr>
        <w:t>realize</w:t>
      </w:r>
      <w:r w:rsidR="00863937">
        <w:rPr>
          <w:rFonts w:ascii="Times" w:hAnsi="Times" w:cs="Helvetica"/>
          <w:color w:val="262626"/>
        </w:rPr>
        <w:t>s</w:t>
      </w:r>
      <w:r w:rsidR="00321019">
        <w:rPr>
          <w:rFonts w:ascii="Times" w:hAnsi="Times" w:cs="Helvetica"/>
          <w:color w:val="262626"/>
        </w:rPr>
        <w:t xml:space="preserve"> that “our customs are no less weir</w:t>
      </w:r>
      <w:r w:rsidR="00FA79FD">
        <w:rPr>
          <w:rFonts w:ascii="Times" w:hAnsi="Times" w:cs="Helvetica"/>
          <w:color w:val="262626"/>
        </w:rPr>
        <w:t>d than anyone else’s” (</w:t>
      </w:r>
      <w:r w:rsidR="00321019">
        <w:rPr>
          <w:rFonts w:ascii="Times" w:hAnsi="Times" w:cs="Helvetica"/>
          <w:color w:val="262626"/>
        </w:rPr>
        <w:t>183). The use of the word “weird” emphasizes the fact that our habits are not normal to another culture, and for the Tupinambá, the customs are in fact “weird.” This lesson taught me that what is normal for me may not b</w:t>
      </w:r>
      <w:r w:rsidR="00C63752">
        <w:rPr>
          <w:rFonts w:ascii="Times" w:hAnsi="Times" w:cs="Helvetica"/>
          <w:color w:val="262626"/>
        </w:rPr>
        <w:t>e normal for someone else and vice versa.</w:t>
      </w:r>
      <w:r>
        <w:rPr>
          <w:rFonts w:ascii="Times New Roman" w:hAnsi="Times New Roman" w:cs="Times New Roman"/>
        </w:rPr>
        <w:t xml:space="preserve"> </w:t>
      </w:r>
      <w:r w:rsidR="00ED759C">
        <w:rPr>
          <w:rFonts w:ascii="Times New Roman" w:hAnsi="Times New Roman" w:cs="Times New Roman"/>
        </w:rPr>
        <w:t>I thought it was beneficial</w:t>
      </w:r>
      <w:r w:rsidR="00D94C86">
        <w:rPr>
          <w:rFonts w:ascii="Times New Roman" w:hAnsi="Times New Roman" w:cs="Times New Roman"/>
        </w:rPr>
        <w:t xml:space="preserve"> to rea</w:t>
      </w:r>
      <w:r w:rsidR="00665ECC">
        <w:rPr>
          <w:rFonts w:ascii="Times New Roman" w:hAnsi="Times New Roman" w:cs="Times New Roman"/>
        </w:rPr>
        <w:t xml:space="preserve">d “Of Cannibals” </w:t>
      </w:r>
      <w:r w:rsidR="00D35C9C">
        <w:rPr>
          <w:rFonts w:ascii="Times New Roman" w:hAnsi="Times New Roman" w:cs="Times New Roman"/>
        </w:rPr>
        <w:t xml:space="preserve">a few weeks after reading Bakewell’s novel on Montaigne because it reminded me of the reflections I made over the summer about being more open and respectful of others. </w:t>
      </w:r>
    </w:p>
    <w:p w14:paraId="0F259C74" w14:textId="4391659B" w:rsidR="00897EDC" w:rsidRDefault="004F4FBC" w:rsidP="004F4FBC">
      <w:pPr>
        <w:tabs>
          <w:tab w:val="left" w:pos="0"/>
        </w:tabs>
        <w:spacing w:line="480" w:lineRule="auto"/>
        <w:ind w:left="-360"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F64C0">
        <w:rPr>
          <w:rFonts w:ascii="Times New Roman" w:hAnsi="Times New Roman" w:cs="Times New Roman"/>
        </w:rPr>
        <w:t>While on campus and in</w:t>
      </w:r>
      <w:r w:rsidR="002008F5">
        <w:rPr>
          <w:rFonts w:ascii="Times New Roman" w:hAnsi="Times New Roman" w:cs="Times New Roman"/>
        </w:rPr>
        <w:t xml:space="preserve"> cla</w:t>
      </w:r>
      <w:r>
        <w:rPr>
          <w:rFonts w:ascii="Times New Roman" w:hAnsi="Times New Roman" w:cs="Times New Roman"/>
        </w:rPr>
        <w:t>sse</w:t>
      </w:r>
      <w:r w:rsidR="00863937">
        <w:rPr>
          <w:rFonts w:ascii="Times New Roman" w:hAnsi="Times New Roman" w:cs="Times New Roman"/>
        </w:rPr>
        <w:t>s, I</w:t>
      </w:r>
      <w:r w:rsidR="007F64C0">
        <w:rPr>
          <w:rFonts w:ascii="Times New Roman" w:hAnsi="Times New Roman" w:cs="Times New Roman"/>
        </w:rPr>
        <w:t xml:space="preserve"> try</w:t>
      </w:r>
      <w:r>
        <w:rPr>
          <w:rFonts w:ascii="Times New Roman" w:hAnsi="Times New Roman" w:cs="Times New Roman"/>
        </w:rPr>
        <w:t xml:space="preserve"> to apply</w:t>
      </w:r>
      <w:r w:rsidR="002008F5">
        <w:rPr>
          <w:rFonts w:ascii="Times New Roman" w:hAnsi="Times New Roman" w:cs="Times New Roman"/>
        </w:rPr>
        <w:t xml:space="preserve"> some o</w:t>
      </w:r>
      <w:r w:rsidR="00A86722">
        <w:rPr>
          <w:rFonts w:ascii="Times New Roman" w:hAnsi="Times New Roman" w:cs="Times New Roman"/>
        </w:rPr>
        <w:t xml:space="preserve">f the lessons from </w:t>
      </w:r>
      <w:r w:rsidRPr="00A86722">
        <w:rPr>
          <w:rFonts w:ascii="Times New Roman" w:hAnsi="Times New Roman" w:cs="Times New Roman"/>
          <w:i/>
        </w:rPr>
        <w:t>How to Live</w:t>
      </w:r>
      <w:r w:rsidR="006D32B6">
        <w:rPr>
          <w:rFonts w:ascii="Times New Roman" w:hAnsi="Times New Roman" w:cs="Times New Roman"/>
          <w:i/>
        </w:rPr>
        <w:t>,</w:t>
      </w:r>
      <w:r w:rsidR="00A86722" w:rsidRPr="00A86722">
        <w:rPr>
          <w:rFonts w:ascii="Times New Roman" w:hAnsi="Times New Roman" w:cs="Times New Roman"/>
          <w:i/>
        </w:rPr>
        <w:t xml:space="preserve"> or A Life of Montaigne</w:t>
      </w:r>
      <w:r>
        <w:rPr>
          <w:rFonts w:ascii="Times New Roman" w:hAnsi="Times New Roman" w:cs="Times New Roman"/>
        </w:rPr>
        <w:t xml:space="preserve"> to my new life.</w:t>
      </w:r>
      <w:r w:rsidR="002008F5">
        <w:rPr>
          <w:rFonts w:ascii="Times New Roman" w:hAnsi="Times New Roman" w:cs="Times New Roman"/>
        </w:rPr>
        <w:t xml:space="preserve"> </w:t>
      </w:r>
      <w:r w:rsidR="00920DEB">
        <w:rPr>
          <w:rFonts w:ascii="Times New Roman" w:hAnsi="Times New Roman" w:cs="Times New Roman"/>
        </w:rPr>
        <w:t xml:space="preserve">I </w:t>
      </w:r>
      <w:r w:rsidR="007F64C0">
        <w:rPr>
          <w:rFonts w:ascii="Times New Roman" w:hAnsi="Times New Roman" w:cs="Times New Roman"/>
        </w:rPr>
        <w:t>make an effort</w:t>
      </w:r>
      <w:r w:rsidR="00920DEB">
        <w:rPr>
          <w:rFonts w:ascii="Times New Roman" w:hAnsi="Times New Roman" w:cs="Times New Roman"/>
        </w:rPr>
        <w:t xml:space="preserve"> to take note of all the exciting aspects of my new life like</w:t>
      </w:r>
      <w:r w:rsidR="00FA79FD">
        <w:rPr>
          <w:rFonts w:ascii="Times New Roman" w:hAnsi="Times New Roman" w:cs="Times New Roman"/>
        </w:rPr>
        <w:t xml:space="preserve"> in Chapter T</w:t>
      </w:r>
      <w:r w:rsidR="00994E8A">
        <w:rPr>
          <w:rFonts w:ascii="Times New Roman" w:hAnsi="Times New Roman" w:cs="Times New Roman"/>
        </w:rPr>
        <w:t>wo, “Pay Attention</w:t>
      </w:r>
      <w:r w:rsidR="00863937">
        <w:rPr>
          <w:rFonts w:ascii="Times New Roman" w:hAnsi="Times New Roman" w:cs="Times New Roman"/>
        </w:rPr>
        <w:t>”</w:t>
      </w:r>
      <w:r w:rsidR="00994E8A">
        <w:rPr>
          <w:rFonts w:ascii="Times New Roman" w:hAnsi="Times New Roman" w:cs="Times New Roman"/>
        </w:rPr>
        <w:t xml:space="preserve"> (</w:t>
      </w:r>
      <w:r w:rsidR="00C245B9">
        <w:rPr>
          <w:rFonts w:ascii="Times New Roman" w:hAnsi="Times New Roman" w:cs="Times New Roman"/>
        </w:rPr>
        <w:t>Bakewell, p.</w:t>
      </w:r>
      <w:r w:rsidR="00994E8A">
        <w:rPr>
          <w:rFonts w:ascii="Times New Roman" w:hAnsi="Times New Roman" w:cs="Times New Roman"/>
        </w:rPr>
        <w:t>23).</w:t>
      </w:r>
      <w:r w:rsidR="00863937">
        <w:rPr>
          <w:rFonts w:ascii="Times New Roman" w:hAnsi="Times New Roman" w:cs="Times New Roman"/>
        </w:rPr>
        <w:t xml:space="preserve"> I pay</w:t>
      </w:r>
      <w:r w:rsidR="00B475B8">
        <w:rPr>
          <w:rFonts w:ascii="Times New Roman" w:hAnsi="Times New Roman" w:cs="Times New Roman"/>
        </w:rPr>
        <w:t xml:space="preserve"> attention to my professors and my work so that I can be successful </w:t>
      </w:r>
      <w:r w:rsidR="00BF507D">
        <w:rPr>
          <w:rFonts w:ascii="Times New Roman" w:hAnsi="Times New Roman" w:cs="Times New Roman"/>
        </w:rPr>
        <w:t xml:space="preserve">at Holy Cross. </w:t>
      </w:r>
      <w:r w:rsidR="00863937">
        <w:rPr>
          <w:rFonts w:ascii="Times New Roman" w:hAnsi="Times New Roman" w:cs="Times New Roman"/>
        </w:rPr>
        <w:t>I</w:t>
      </w:r>
      <w:r w:rsidR="007F64C0">
        <w:rPr>
          <w:rFonts w:ascii="Times New Roman" w:hAnsi="Times New Roman" w:cs="Times New Roman"/>
        </w:rPr>
        <w:t xml:space="preserve"> </w:t>
      </w:r>
      <w:r w:rsidR="002008F5">
        <w:rPr>
          <w:rFonts w:ascii="Times New Roman" w:hAnsi="Times New Roman" w:cs="Times New Roman"/>
        </w:rPr>
        <w:t>share a room wit</w:t>
      </w:r>
      <w:r w:rsidR="00B475B8">
        <w:rPr>
          <w:rFonts w:ascii="Times New Roman" w:hAnsi="Times New Roman" w:cs="Times New Roman"/>
        </w:rPr>
        <w:t xml:space="preserve">h a complete stranger and </w:t>
      </w:r>
      <w:r w:rsidR="00FA79FD">
        <w:rPr>
          <w:rFonts w:ascii="Times New Roman" w:hAnsi="Times New Roman" w:cs="Times New Roman"/>
        </w:rPr>
        <w:t xml:space="preserve">patiently </w:t>
      </w:r>
      <w:r w:rsidR="00B475B8">
        <w:rPr>
          <w:rFonts w:ascii="Times New Roman" w:hAnsi="Times New Roman" w:cs="Times New Roman"/>
        </w:rPr>
        <w:t>wait for a shower to be o</w:t>
      </w:r>
      <w:r w:rsidR="00FA79FD">
        <w:rPr>
          <w:rFonts w:ascii="Times New Roman" w:hAnsi="Times New Roman" w:cs="Times New Roman"/>
        </w:rPr>
        <w:t>pen in a hall full of girls as Chapter N</w:t>
      </w:r>
      <w:r w:rsidR="008532C0">
        <w:rPr>
          <w:rFonts w:ascii="Times New Roman" w:hAnsi="Times New Roman" w:cs="Times New Roman"/>
        </w:rPr>
        <w:t>ine suggests to “Live with O</w:t>
      </w:r>
      <w:r w:rsidR="00B475B8">
        <w:rPr>
          <w:rFonts w:ascii="Times New Roman" w:hAnsi="Times New Roman" w:cs="Times New Roman"/>
        </w:rPr>
        <w:t>thers” (</w:t>
      </w:r>
      <w:r w:rsidR="00C245B9">
        <w:rPr>
          <w:rFonts w:ascii="Times New Roman" w:hAnsi="Times New Roman" w:cs="Times New Roman"/>
        </w:rPr>
        <w:t>Bakewell, p.</w:t>
      </w:r>
      <w:r w:rsidR="00B475B8">
        <w:rPr>
          <w:rFonts w:ascii="Times New Roman" w:hAnsi="Times New Roman" w:cs="Times New Roman"/>
        </w:rPr>
        <w:t xml:space="preserve">170). </w:t>
      </w:r>
      <w:r w:rsidR="00FA79FD">
        <w:rPr>
          <w:rFonts w:ascii="Times New Roman" w:hAnsi="Times New Roman" w:cs="Times New Roman"/>
        </w:rPr>
        <w:t xml:space="preserve">Although </w:t>
      </w:r>
      <w:r>
        <w:rPr>
          <w:rFonts w:ascii="Times New Roman" w:hAnsi="Times New Roman" w:cs="Times New Roman"/>
        </w:rPr>
        <w:t>my roommate</w:t>
      </w:r>
      <w:r w:rsidR="003C36B2">
        <w:rPr>
          <w:rFonts w:ascii="Times New Roman" w:hAnsi="Times New Roman" w:cs="Times New Roman"/>
        </w:rPr>
        <w:t xml:space="preserve"> and I may not have similar interests, I still make sure I include her and respect our differences. </w:t>
      </w:r>
      <w:r w:rsidR="00680D54">
        <w:rPr>
          <w:rFonts w:ascii="Times New Roman" w:hAnsi="Times New Roman" w:cs="Times New Roman"/>
        </w:rPr>
        <w:t>Similar to C</w:t>
      </w:r>
      <w:r w:rsidR="00B475B8">
        <w:rPr>
          <w:rFonts w:ascii="Times New Roman" w:hAnsi="Times New Roman" w:cs="Times New Roman"/>
        </w:rPr>
        <w:t xml:space="preserve">hapter </w:t>
      </w:r>
      <w:r w:rsidR="00680D54">
        <w:rPr>
          <w:rFonts w:ascii="Times New Roman" w:hAnsi="Times New Roman" w:cs="Times New Roman"/>
        </w:rPr>
        <w:t>S</w:t>
      </w:r>
      <w:r w:rsidR="00863937">
        <w:rPr>
          <w:rFonts w:ascii="Times New Roman" w:hAnsi="Times New Roman" w:cs="Times New Roman"/>
        </w:rPr>
        <w:t>eventeen, I try</w:t>
      </w:r>
      <w:r w:rsidR="008532C0">
        <w:rPr>
          <w:rFonts w:ascii="Times New Roman" w:hAnsi="Times New Roman" w:cs="Times New Roman"/>
        </w:rPr>
        <w:t xml:space="preserve"> to “Regret N</w:t>
      </w:r>
      <w:r w:rsidR="00BF507D">
        <w:rPr>
          <w:rFonts w:ascii="Times New Roman" w:hAnsi="Times New Roman" w:cs="Times New Roman"/>
        </w:rPr>
        <w:t>othing” and take advantage of every</w:t>
      </w:r>
      <w:r w:rsidR="00863937">
        <w:rPr>
          <w:rFonts w:ascii="Times New Roman" w:hAnsi="Times New Roman" w:cs="Times New Roman"/>
        </w:rPr>
        <w:t xml:space="preserve"> opportunity</w:t>
      </w:r>
      <w:r w:rsidR="00C245B9">
        <w:rPr>
          <w:rFonts w:ascii="Times New Roman" w:hAnsi="Times New Roman" w:cs="Times New Roman"/>
        </w:rPr>
        <w:t xml:space="preserve"> (Bakewell, p.286)</w:t>
      </w:r>
      <w:r w:rsidR="00863937">
        <w:rPr>
          <w:rFonts w:ascii="Times New Roman" w:hAnsi="Times New Roman" w:cs="Times New Roman"/>
        </w:rPr>
        <w:t>. Bakewell describes</w:t>
      </w:r>
      <w:r w:rsidR="00BF507D">
        <w:rPr>
          <w:rFonts w:ascii="Times New Roman" w:hAnsi="Times New Roman" w:cs="Times New Roman"/>
        </w:rPr>
        <w:t xml:space="preserve"> how Montaigne rarely “crossed </w:t>
      </w:r>
      <w:r w:rsidR="00523F20">
        <w:rPr>
          <w:rFonts w:ascii="Times New Roman" w:hAnsi="Times New Roman" w:cs="Times New Roman"/>
        </w:rPr>
        <w:t>things out, only to keep adding more” (286). Like Montaigne</w:t>
      </w:r>
      <w:r w:rsidR="00680D54">
        <w:rPr>
          <w:rFonts w:ascii="Times New Roman" w:hAnsi="Times New Roman" w:cs="Times New Roman"/>
        </w:rPr>
        <w:t>,</w:t>
      </w:r>
      <w:r w:rsidR="00863937">
        <w:rPr>
          <w:rFonts w:ascii="Times New Roman" w:hAnsi="Times New Roman" w:cs="Times New Roman"/>
        </w:rPr>
        <w:t xml:space="preserve"> I join</w:t>
      </w:r>
      <w:r w:rsidR="003C36B2">
        <w:rPr>
          <w:rFonts w:ascii="Times New Roman" w:hAnsi="Times New Roman" w:cs="Times New Roman"/>
        </w:rPr>
        <w:t xml:space="preserve"> </w:t>
      </w:r>
      <w:r w:rsidR="008532C0">
        <w:rPr>
          <w:rFonts w:ascii="Times New Roman" w:hAnsi="Times New Roman" w:cs="Times New Roman"/>
        </w:rPr>
        <w:t xml:space="preserve">groups and </w:t>
      </w:r>
      <w:r w:rsidR="003C36B2">
        <w:rPr>
          <w:rFonts w:ascii="Times New Roman" w:hAnsi="Times New Roman" w:cs="Times New Roman"/>
        </w:rPr>
        <w:t>clubs</w:t>
      </w:r>
      <w:r>
        <w:rPr>
          <w:rFonts w:ascii="Times New Roman" w:hAnsi="Times New Roman" w:cs="Times New Roman"/>
        </w:rPr>
        <w:t xml:space="preserve"> to add</w:t>
      </w:r>
      <w:r w:rsidR="006E2346">
        <w:rPr>
          <w:rFonts w:ascii="Times New Roman" w:hAnsi="Times New Roman" w:cs="Times New Roman"/>
        </w:rPr>
        <w:t xml:space="preserve"> </w:t>
      </w:r>
      <w:r w:rsidR="00523F20">
        <w:rPr>
          <w:rFonts w:ascii="Times New Roman" w:hAnsi="Times New Roman" w:cs="Times New Roman"/>
        </w:rPr>
        <w:t xml:space="preserve">to my list </w:t>
      </w:r>
      <w:r>
        <w:rPr>
          <w:rFonts w:ascii="Times New Roman" w:hAnsi="Times New Roman" w:cs="Times New Roman"/>
        </w:rPr>
        <w:t>o</w:t>
      </w:r>
      <w:r w:rsidR="00863937">
        <w:rPr>
          <w:rFonts w:ascii="Times New Roman" w:hAnsi="Times New Roman" w:cs="Times New Roman"/>
        </w:rPr>
        <w:t>f activities</w:t>
      </w:r>
      <w:r>
        <w:rPr>
          <w:rFonts w:ascii="Times New Roman" w:hAnsi="Times New Roman" w:cs="Times New Roman"/>
        </w:rPr>
        <w:t xml:space="preserve">. </w:t>
      </w:r>
      <w:r w:rsidR="00897EDC">
        <w:rPr>
          <w:rFonts w:ascii="Times New Roman" w:hAnsi="Times New Roman" w:cs="Times New Roman"/>
        </w:rPr>
        <w:t xml:space="preserve">Each chapter explores </w:t>
      </w:r>
      <w:r w:rsidR="004D104D">
        <w:rPr>
          <w:rFonts w:ascii="Times New Roman" w:hAnsi="Times New Roman" w:cs="Times New Roman"/>
        </w:rPr>
        <w:t>a new outlook on</w:t>
      </w:r>
      <w:r w:rsidR="007F5073">
        <w:rPr>
          <w:rFonts w:ascii="Times New Roman" w:hAnsi="Times New Roman" w:cs="Times New Roman"/>
        </w:rPr>
        <w:t xml:space="preserve"> life that can be a</w:t>
      </w:r>
      <w:r w:rsidR="004D104D">
        <w:rPr>
          <w:rFonts w:ascii="Times New Roman" w:hAnsi="Times New Roman" w:cs="Times New Roman"/>
        </w:rPr>
        <w:t>pplied to my new life</w:t>
      </w:r>
      <w:r w:rsidR="007F5073">
        <w:rPr>
          <w:rFonts w:ascii="Times New Roman" w:hAnsi="Times New Roman" w:cs="Times New Roman"/>
        </w:rPr>
        <w:t xml:space="preserve">. </w:t>
      </w:r>
      <w:r w:rsidR="006E2346">
        <w:rPr>
          <w:rFonts w:ascii="Times New Roman" w:hAnsi="Times New Roman" w:cs="Times New Roman"/>
        </w:rPr>
        <w:t xml:space="preserve">All of these simple </w:t>
      </w:r>
      <w:r w:rsidR="00680D54">
        <w:rPr>
          <w:rFonts w:ascii="Times New Roman" w:hAnsi="Times New Roman" w:cs="Times New Roman"/>
        </w:rPr>
        <w:t>answers to the question, h</w:t>
      </w:r>
      <w:r w:rsidR="006E2346">
        <w:rPr>
          <w:rFonts w:ascii="Times New Roman" w:hAnsi="Times New Roman" w:cs="Times New Roman"/>
        </w:rPr>
        <w:t>ow to</w:t>
      </w:r>
      <w:r w:rsidR="00680D54">
        <w:rPr>
          <w:rFonts w:ascii="Times New Roman" w:hAnsi="Times New Roman" w:cs="Times New Roman"/>
        </w:rPr>
        <w:t xml:space="preserve"> l</w:t>
      </w:r>
      <w:r w:rsidR="00637193">
        <w:rPr>
          <w:rFonts w:ascii="Times New Roman" w:hAnsi="Times New Roman" w:cs="Times New Roman"/>
        </w:rPr>
        <w:t>ive?</w:t>
      </w:r>
      <w:r w:rsidR="003C36B2">
        <w:rPr>
          <w:rFonts w:ascii="Times New Roman" w:hAnsi="Times New Roman" w:cs="Times New Roman"/>
        </w:rPr>
        <w:t xml:space="preserve"> will ho</w:t>
      </w:r>
      <w:r w:rsidR="007F5073">
        <w:rPr>
          <w:rFonts w:ascii="Times New Roman" w:hAnsi="Times New Roman" w:cs="Times New Roman"/>
        </w:rPr>
        <w:t>pefully help me continue to mature</w:t>
      </w:r>
      <w:r w:rsidR="003C36B2">
        <w:rPr>
          <w:rFonts w:ascii="Times New Roman" w:hAnsi="Times New Roman" w:cs="Times New Roman"/>
        </w:rPr>
        <w:t xml:space="preserve"> at Holy Cross. </w:t>
      </w:r>
      <w:r>
        <w:rPr>
          <w:rFonts w:ascii="Times New Roman" w:hAnsi="Times New Roman" w:cs="Times New Roman"/>
        </w:rPr>
        <w:tab/>
      </w:r>
      <w:r>
        <w:rPr>
          <w:rFonts w:ascii="Times New Roman" w:hAnsi="Times New Roman" w:cs="Times New Roman"/>
        </w:rPr>
        <w:tab/>
      </w:r>
    </w:p>
    <w:p w14:paraId="7517A684" w14:textId="72D8A050" w:rsidR="007F5073" w:rsidRPr="007F5073" w:rsidRDefault="00897EDC" w:rsidP="007F5073">
      <w:pPr>
        <w:tabs>
          <w:tab w:val="left" w:pos="0"/>
          <w:tab w:val="left" w:pos="360"/>
        </w:tabs>
        <w:spacing w:line="480" w:lineRule="auto"/>
        <w:ind w:left="-360"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C36B2">
        <w:rPr>
          <w:rFonts w:ascii="Times New Roman" w:hAnsi="Times New Roman" w:cs="Times New Roman"/>
        </w:rPr>
        <w:t>Despite my original di</w:t>
      </w:r>
      <w:r w:rsidR="007F64C0">
        <w:rPr>
          <w:rFonts w:ascii="Times New Roman" w:hAnsi="Times New Roman" w:cs="Times New Roman"/>
        </w:rPr>
        <w:t>smay at the thought of</w:t>
      </w:r>
      <w:r w:rsidR="003C36B2">
        <w:rPr>
          <w:rFonts w:ascii="Times New Roman" w:hAnsi="Times New Roman" w:cs="Times New Roman"/>
        </w:rPr>
        <w:t xml:space="preserve"> read</w:t>
      </w:r>
      <w:r w:rsidR="007F64C0">
        <w:rPr>
          <w:rFonts w:ascii="Times New Roman" w:hAnsi="Times New Roman" w:cs="Times New Roman"/>
        </w:rPr>
        <w:t>ing</w:t>
      </w:r>
      <w:r w:rsidR="003C36B2">
        <w:rPr>
          <w:rFonts w:ascii="Times New Roman" w:hAnsi="Times New Roman" w:cs="Times New Roman"/>
        </w:rPr>
        <w:t xml:space="preserve"> yet another summer reading book, I was pleasant</w:t>
      </w:r>
      <w:r w:rsidR="004F4FBC">
        <w:rPr>
          <w:rFonts w:ascii="Times New Roman" w:hAnsi="Times New Roman" w:cs="Times New Roman"/>
        </w:rPr>
        <w:t>ly surprised by the advice in B</w:t>
      </w:r>
      <w:r w:rsidR="00A86722">
        <w:rPr>
          <w:rFonts w:ascii="Times New Roman" w:hAnsi="Times New Roman" w:cs="Times New Roman"/>
        </w:rPr>
        <w:t xml:space="preserve">akewell’s novel, </w:t>
      </w:r>
      <w:r w:rsidR="006D32B6">
        <w:rPr>
          <w:rFonts w:ascii="Times New Roman" w:hAnsi="Times New Roman" w:cs="Times New Roman"/>
          <w:i/>
        </w:rPr>
        <w:t>How to Live,</w:t>
      </w:r>
      <w:r w:rsidR="00A86722" w:rsidRPr="00A86722">
        <w:rPr>
          <w:rFonts w:ascii="Times New Roman" w:hAnsi="Times New Roman" w:cs="Times New Roman"/>
          <w:i/>
        </w:rPr>
        <w:t xml:space="preserve"> or</w:t>
      </w:r>
      <w:r w:rsidR="003C36B2" w:rsidRPr="00A86722">
        <w:rPr>
          <w:rFonts w:ascii="Times New Roman" w:hAnsi="Times New Roman" w:cs="Times New Roman"/>
          <w:i/>
        </w:rPr>
        <w:t xml:space="preserve"> A Life of Montaigne</w:t>
      </w:r>
      <w:r w:rsidR="00A86722">
        <w:rPr>
          <w:rFonts w:ascii="Times New Roman" w:hAnsi="Times New Roman" w:cs="Times New Roman"/>
        </w:rPr>
        <w:t>.</w:t>
      </w:r>
      <w:r w:rsidR="003C36B2">
        <w:rPr>
          <w:rFonts w:ascii="Times New Roman" w:hAnsi="Times New Roman" w:cs="Times New Roman"/>
        </w:rPr>
        <w:t xml:space="preserve"> </w:t>
      </w:r>
      <w:r>
        <w:rPr>
          <w:rFonts w:ascii="Times New Roman" w:hAnsi="Times New Roman" w:cs="Times New Roman"/>
        </w:rPr>
        <w:t>Each chapt</w:t>
      </w:r>
      <w:r w:rsidR="007F5073">
        <w:rPr>
          <w:rFonts w:ascii="Times New Roman" w:hAnsi="Times New Roman" w:cs="Times New Roman"/>
        </w:rPr>
        <w:t>er brought</w:t>
      </w:r>
      <w:r w:rsidR="00A86722">
        <w:rPr>
          <w:rFonts w:ascii="Times New Roman" w:hAnsi="Times New Roman" w:cs="Times New Roman"/>
        </w:rPr>
        <w:t xml:space="preserve"> a new answer to the question “how to l</w:t>
      </w:r>
      <w:r>
        <w:rPr>
          <w:rFonts w:ascii="Times New Roman" w:hAnsi="Times New Roman" w:cs="Times New Roman"/>
        </w:rPr>
        <w:t xml:space="preserve">ive?”. </w:t>
      </w:r>
      <w:r w:rsidR="00A83115">
        <w:rPr>
          <w:rFonts w:ascii="Times" w:hAnsi="Times" w:cs="Helvetica"/>
          <w:color w:val="262626"/>
        </w:rPr>
        <w:t>Mont</w:t>
      </w:r>
      <w:r w:rsidR="00920DEB">
        <w:rPr>
          <w:rFonts w:ascii="Times" w:hAnsi="Times" w:cs="Helvetica"/>
          <w:color w:val="262626"/>
        </w:rPr>
        <w:t>aigne hopes</w:t>
      </w:r>
      <w:r w:rsidR="007F5073">
        <w:rPr>
          <w:rFonts w:ascii="Times" w:hAnsi="Times" w:cs="Helvetica"/>
          <w:color w:val="262626"/>
        </w:rPr>
        <w:t xml:space="preserve"> hum</w:t>
      </w:r>
      <w:r w:rsidR="00920DEB">
        <w:rPr>
          <w:rFonts w:ascii="Times" w:hAnsi="Times" w:cs="Helvetica"/>
          <w:color w:val="262626"/>
        </w:rPr>
        <w:t>ans learn</w:t>
      </w:r>
      <w:r w:rsidR="007F5073">
        <w:rPr>
          <w:rFonts w:ascii="Times" w:hAnsi="Times" w:cs="Helvetica"/>
          <w:color w:val="262626"/>
        </w:rPr>
        <w:t xml:space="preserve"> that no culture is p</w:t>
      </w:r>
      <w:r w:rsidR="00A83115">
        <w:rPr>
          <w:rFonts w:ascii="Times" w:hAnsi="Times" w:cs="Helvetica"/>
          <w:color w:val="262626"/>
        </w:rPr>
        <w:t>e</w:t>
      </w:r>
      <w:r w:rsidR="00C56D45">
        <w:rPr>
          <w:rFonts w:ascii="Times" w:hAnsi="Times" w:cs="Helvetica"/>
          <w:color w:val="262626"/>
        </w:rPr>
        <w:t>rfect or right.</w:t>
      </w:r>
      <w:r w:rsidR="00920DEB">
        <w:rPr>
          <w:rFonts w:ascii="Times" w:hAnsi="Times" w:cs="Helvetica"/>
          <w:color w:val="262626"/>
        </w:rPr>
        <w:t xml:space="preserve"> </w:t>
      </w:r>
      <w:r w:rsidR="00A83115">
        <w:rPr>
          <w:rFonts w:ascii="Times" w:hAnsi="Times" w:cs="Helvetica"/>
          <w:color w:val="262626"/>
        </w:rPr>
        <w:t>In college, balance is an imp</w:t>
      </w:r>
      <w:r w:rsidR="00C56D45">
        <w:rPr>
          <w:rFonts w:ascii="Times" w:hAnsi="Times" w:cs="Helvetica"/>
          <w:color w:val="262626"/>
        </w:rPr>
        <w:t xml:space="preserve">ortant part of being successful and Montaigne wants people to become more open to different cultures while still keeping a balance of their own lifestyle. </w:t>
      </w:r>
      <w:r w:rsidR="007F5073">
        <w:rPr>
          <w:rFonts w:ascii="Times" w:hAnsi="Times" w:cs="Helvetica"/>
          <w:color w:val="262626"/>
        </w:rPr>
        <w:t xml:space="preserve"> </w:t>
      </w:r>
      <w:r w:rsidR="004D104D">
        <w:rPr>
          <w:rFonts w:ascii="Times" w:hAnsi="Times" w:cs="Helvetica"/>
          <w:color w:val="262626"/>
        </w:rPr>
        <w:t xml:space="preserve">I think that Bakewell’s novel, </w:t>
      </w:r>
      <w:r w:rsidR="00A83115" w:rsidRPr="004D104D">
        <w:rPr>
          <w:rFonts w:ascii="Times" w:hAnsi="Times" w:cs="Helvetica"/>
          <w:i/>
          <w:color w:val="262626"/>
        </w:rPr>
        <w:t>How to Live</w:t>
      </w:r>
      <w:r w:rsidR="006D32B6">
        <w:rPr>
          <w:rFonts w:ascii="Times" w:hAnsi="Times" w:cs="Helvetica"/>
          <w:i/>
          <w:color w:val="262626"/>
        </w:rPr>
        <w:t>,</w:t>
      </w:r>
      <w:r w:rsidR="004D104D" w:rsidRPr="004D104D">
        <w:rPr>
          <w:rFonts w:ascii="Times" w:hAnsi="Times" w:cs="Helvetica"/>
          <w:i/>
          <w:color w:val="262626"/>
        </w:rPr>
        <w:t xml:space="preserve"> or A Life of Montaigne</w:t>
      </w:r>
      <w:r w:rsidR="00A83115">
        <w:rPr>
          <w:rFonts w:ascii="Times" w:hAnsi="Times" w:cs="Helvetica"/>
          <w:color w:val="262626"/>
        </w:rPr>
        <w:t xml:space="preserve"> was a successful choice because it teach</w:t>
      </w:r>
      <w:r w:rsidR="00E61782">
        <w:rPr>
          <w:rFonts w:ascii="Times" w:hAnsi="Times" w:cs="Helvetica"/>
          <w:color w:val="262626"/>
        </w:rPr>
        <w:t>e</w:t>
      </w:r>
      <w:r w:rsidR="00C74EEB">
        <w:rPr>
          <w:rFonts w:ascii="Times" w:hAnsi="Times" w:cs="Helvetica"/>
          <w:color w:val="262626"/>
        </w:rPr>
        <w:t>s the reader to be respectful of</w:t>
      </w:r>
      <w:r w:rsidR="00E61782">
        <w:rPr>
          <w:rFonts w:ascii="Times" w:hAnsi="Times" w:cs="Helvetica"/>
          <w:color w:val="262626"/>
        </w:rPr>
        <w:t xml:space="preserve"> people from all walks of life. College is like a melting pot of different cultures and </w:t>
      </w:r>
      <w:r w:rsidR="00C63752">
        <w:rPr>
          <w:rFonts w:ascii="Times" w:hAnsi="Times" w:cs="Helvetica"/>
          <w:color w:val="262626"/>
        </w:rPr>
        <w:t>backgrounds, which</w:t>
      </w:r>
      <w:r w:rsidR="00E61782">
        <w:rPr>
          <w:rFonts w:ascii="Times" w:hAnsi="Times" w:cs="Helvetica"/>
          <w:color w:val="262626"/>
        </w:rPr>
        <w:t xml:space="preserve"> is why it is importa</w:t>
      </w:r>
      <w:r w:rsidR="00A86722">
        <w:rPr>
          <w:rFonts w:ascii="Times" w:hAnsi="Times" w:cs="Helvetica"/>
          <w:color w:val="262626"/>
        </w:rPr>
        <w:t xml:space="preserve">nt to enter with an open mind. </w:t>
      </w:r>
      <w:r w:rsidR="00E61782" w:rsidRPr="00A86722">
        <w:rPr>
          <w:rFonts w:ascii="Times" w:hAnsi="Times" w:cs="Helvetica"/>
          <w:i/>
          <w:color w:val="262626"/>
        </w:rPr>
        <w:t>How to Live</w:t>
      </w:r>
      <w:r w:rsidR="006D32B6">
        <w:rPr>
          <w:rFonts w:ascii="Times" w:hAnsi="Times" w:cs="Helvetica"/>
          <w:i/>
          <w:color w:val="262626"/>
        </w:rPr>
        <w:t>,</w:t>
      </w:r>
      <w:r w:rsidR="00A86722" w:rsidRPr="00A86722">
        <w:rPr>
          <w:rFonts w:ascii="Times" w:hAnsi="Times" w:cs="Helvetica"/>
          <w:i/>
          <w:color w:val="262626"/>
        </w:rPr>
        <w:t xml:space="preserve"> or A Life of Montaigne</w:t>
      </w:r>
      <w:r w:rsidR="00E61782">
        <w:rPr>
          <w:rFonts w:ascii="Times" w:hAnsi="Times" w:cs="Helvetica"/>
          <w:color w:val="262626"/>
        </w:rPr>
        <w:t xml:space="preserve"> taught me both the literal and figurative meaning of the phrase “Don’t judge a book by its cover.”</w:t>
      </w:r>
    </w:p>
    <w:p w14:paraId="2DB0DCE9" w14:textId="77777777" w:rsidR="007F5073" w:rsidRDefault="007F5073" w:rsidP="007F5073">
      <w:pPr>
        <w:tabs>
          <w:tab w:val="left" w:pos="0"/>
          <w:tab w:val="left" w:pos="360"/>
        </w:tabs>
        <w:spacing w:line="480" w:lineRule="auto"/>
        <w:ind w:left="-360" w:right="-360"/>
        <w:rPr>
          <w:rFonts w:ascii="Times New Roman" w:hAnsi="Times New Roman" w:cs="Times New Roman"/>
        </w:rPr>
      </w:pPr>
    </w:p>
    <w:p w14:paraId="01559D60"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4C83160F"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5BF22167"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72F85D8F"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3D2A1B6E"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36B14C5"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0E0879D3"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7636463A"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B311037"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4447CC3F"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173648E"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2E562FF"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05138816"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5958775A"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31E79CDA"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D7912EA"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48D76BEE"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080DC3B7"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319E5F3" w14:textId="63976408" w:rsidR="00637193" w:rsidRDefault="00637193" w:rsidP="00637193">
      <w:pPr>
        <w:tabs>
          <w:tab w:val="left" w:pos="0"/>
          <w:tab w:val="left" w:pos="360"/>
        </w:tabs>
        <w:spacing w:line="480" w:lineRule="auto"/>
        <w:ind w:left="-360" w:right="-360"/>
        <w:jc w:val="center"/>
        <w:rPr>
          <w:rFonts w:ascii="Times New Roman" w:hAnsi="Times New Roman" w:cs="Times New Roman"/>
        </w:rPr>
      </w:pPr>
      <w:r>
        <w:rPr>
          <w:rFonts w:ascii="Times New Roman" w:hAnsi="Times New Roman" w:cs="Times New Roman"/>
        </w:rPr>
        <w:t>Works Cited</w:t>
      </w:r>
      <w:bookmarkStart w:id="0" w:name="_GoBack"/>
      <w:bookmarkEnd w:id="0"/>
    </w:p>
    <w:p w14:paraId="41E56F0F" w14:textId="5CEC5933" w:rsidR="00637193" w:rsidRPr="00E21B64" w:rsidRDefault="00E21B64" w:rsidP="00E21B64">
      <w:pPr>
        <w:tabs>
          <w:tab w:val="left" w:pos="360"/>
        </w:tabs>
        <w:spacing w:line="480" w:lineRule="auto"/>
        <w:ind w:right="-360" w:hanging="360"/>
        <w:rPr>
          <w:rFonts w:ascii="Times New Roman" w:hAnsi="Times New Roman" w:cs="Times New Roman"/>
        </w:rPr>
      </w:pPr>
      <w:r w:rsidRPr="00E21B64">
        <w:rPr>
          <w:rFonts w:ascii="Times New Roman" w:hAnsi="Times New Roman" w:cs="Times New Roman"/>
        </w:rPr>
        <w:t xml:space="preserve">Bakewell, Sarah. </w:t>
      </w:r>
      <w:r w:rsidRPr="00E21B64">
        <w:rPr>
          <w:rFonts w:ascii="Times New Roman" w:hAnsi="Times New Roman" w:cs="Times New Roman"/>
          <w:i/>
        </w:rPr>
        <w:t>How to Live</w:t>
      </w:r>
      <w:r w:rsidR="008A237D">
        <w:rPr>
          <w:rFonts w:ascii="Times New Roman" w:hAnsi="Times New Roman" w:cs="Times New Roman"/>
          <w:i/>
        </w:rPr>
        <w:t>,</w:t>
      </w:r>
      <w:r w:rsidRPr="00E21B64">
        <w:rPr>
          <w:rFonts w:ascii="Times New Roman" w:hAnsi="Times New Roman" w:cs="Times New Roman"/>
          <w:i/>
        </w:rPr>
        <w:t xml:space="preserve"> or A Life of Montaigne</w:t>
      </w:r>
      <w:r w:rsidRPr="00E21B64">
        <w:rPr>
          <w:rFonts w:ascii="Times New Roman" w:hAnsi="Times New Roman" w:cs="Times New Roman"/>
        </w:rPr>
        <w:t xml:space="preserve">. London: Chatto &amp; Windus, 2010. Print. </w:t>
      </w:r>
    </w:p>
    <w:sectPr w:rsidR="00637193" w:rsidRPr="00E21B64" w:rsidSect="00AD4554">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75A8F" w14:textId="77777777" w:rsidR="006D32B6" w:rsidRDefault="006D32B6" w:rsidP="00611DB3">
      <w:r>
        <w:separator/>
      </w:r>
    </w:p>
  </w:endnote>
  <w:endnote w:type="continuationSeparator" w:id="0">
    <w:p w14:paraId="3B06BD9E" w14:textId="77777777" w:rsidR="006D32B6" w:rsidRDefault="006D32B6" w:rsidP="0061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F249F" w14:textId="77777777" w:rsidR="006D32B6" w:rsidRDefault="006D32B6" w:rsidP="00611DB3">
      <w:r>
        <w:separator/>
      </w:r>
    </w:p>
  </w:footnote>
  <w:footnote w:type="continuationSeparator" w:id="0">
    <w:p w14:paraId="75B1A3A9" w14:textId="77777777" w:rsidR="006D32B6" w:rsidRDefault="006D32B6" w:rsidP="00611D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8785D" w14:textId="77777777" w:rsidR="006D32B6" w:rsidRDefault="006D32B6" w:rsidP="006937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0325B" w14:textId="77777777" w:rsidR="006D32B6" w:rsidRDefault="006D32B6" w:rsidP="00611DB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A02E" w14:textId="146576A3" w:rsidR="006D32B6" w:rsidRPr="00611DB3" w:rsidRDefault="006D32B6" w:rsidP="006937B3">
    <w:pPr>
      <w:pStyle w:val="Header"/>
      <w:framePr w:wrap="around" w:vAnchor="text" w:hAnchor="margin" w:xAlign="right" w:y="1"/>
      <w:rPr>
        <w:rStyle w:val="PageNumber"/>
        <w:rFonts w:ascii="Times New Roman" w:hAnsi="Times New Roman" w:cs="Times New Roman"/>
      </w:rPr>
    </w:pPr>
    <w:r w:rsidRPr="00611DB3">
      <w:rPr>
        <w:rStyle w:val="PageNumber"/>
        <w:rFonts w:ascii="Times New Roman" w:hAnsi="Times New Roman" w:cs="Times New Roman"/>
      </w:rPr>
      <w:t xml:space="preserve">Crowell </w:t>
    </w:r>
    <w:r w:rsidRPr="00611DB3">
      <w:rPr>
        <w:rStyle w:val="PageNumber"/>
        <w:rFonts w:ascii="Times New Roman" w:hAnsi="Times New Roman" w:cs="Times New Roman"/>
      </w:rPr>
      <w:fldChar w:fldCharType="begin"/>
    </w:r>
    <w:r w:rsidRPr="00611DB3">
      <w:rPr>
        <w:rStyle w:val="PageNumber"/>
        <w:rFonts w:ascii="Times New Roman" w:hAnsi="Times New Roman" w:cs="Times New Roman"/>
      </w:rPr>
      <w:instrText xml:space="preserve">PAGE  </w:instrText>
    </w:r>
    <w:r w:rsidRPr="00611DB3">
      <w:rPr>
        <w:rStyle w:val="PageNumber"/>
        <w:rFonts w:ascii="Times New Roman" w:hAnsi="Times New Roman" w:cs="Times New Roman"/>
      </w:rPr>
      <w:fldChar w:fldCharType="separate"/>
    </w:r>
    <w:r w:rsidR="007B73A8">
      <w:rPr>
        <w:rStyle w:val="PageNumber"/>
        <w:rFonts w:ascii="Times New Roman" w:hAnsi="Times New Roman" w:cs="Times New Roman"/>
        <w:noProof/>
      </w:rPr>
      <w:t>1</w:t>
    </w:r>
    <w:r w:rsidRPr="00611DB3">
      <w:rPr>
        <w:rStyle w:val="PageNumber"/>
        <w:rFonts w:ascii="Times New Roman" w:hAnsi="Times New Roman" w:cs="Times New Roman"/>
      </w:rPr>
      <w:fldChar w:fldCharType="end"/>
    </w:r>
  </w:p>
  <w:p w14:paraId="6122875B" w14:textId="77777777" w:rsidR="006D32B6" w:rsidRDefault="006D32B6" w:rsidP="00611D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FF"/>
    <w:rsid w:val="00085C76"/>
    <w:rsid w:val="000B27AC"/>
    <w:rsid w:val="00164A03"/>
    <w:rsid w:val="002008F5"/>
    <w:rsid w:val="00276477"/>
    <w:rsid w:val="00317404"/>
    <w:rsid w:val="00321019"/>
    <w:rsid w:val="00330C59"/>
    <w:rsid w:val="00363B65"/>
    <w:rsid w:val="003C36B2"/>
    <w:rsid w:val="0040400B"/>
    <w:rsid w:val="00415C82"/>
    <w:rsid w:val="004D104D"/>
    <w:rsid w:val="004F4FBC"/>
    <w:rsid w:val="00523F20"/>
    <w:rsid w:val="005673AE"/>
    <w:rsid w:val="00611DB3"/>
    <w:rsid w:val="00637193"/>
    <w:rsid w:val="00665ECC"/>
    <w:rsid w:val="00680D54"/>
    <w:rsid w:val="006937B3"/>
    <w:rsid w:val="006D32B6"/>
    <w:rsid w:val="006E2346"/>
    <w:rsid w:val="00720732"/>
    <w:rsid w:val="007925D1"/>
    <w:rsid w:val="007B73A8"/>
    <w:rsid w:val="007F5073"/>
    <w:rsid w:val="007F64C0"/>
    <w:rsid w:val="008532C0"/>
    <w:rsid w:val="00860F5D"/>
    <w:rsid w:val="00863937"/>
    <w:rsid w:val="00887624"/>
    <w:rsid w:val="00897EDC"/>
    <w:rsid w:val="008A237D"/>
    <w:rsid w:val="008D0DFF"/>
    <w:rsid w:val="008D4334"/>
    <w:rsid w:val="008F11F7"/>
    <w:rsid w:val="00920DEB"/>
    <w:rsid w:val="009700B7"/>
    <w:rsid w:val="00991838"/>
    <w:rsid w:val="009941DE"/>
    <w:rsid w:val="00994E8A"/>
    <w:rsid w:val="009A2E6C"/>
    <w:rsid w:val="00A363B4"/>
    <w:rsid w:val="00A83115"/>
    <w:rsid w:val="00A86722"/>
    <w:rsid w:val="00AD4554"/>
    <w:rsid w:val="00B475B8"/>
    <w:rsid w:val="00B75C7F"/>
    <w:rsid w:val="00BF507D"/>
    <w:rsid w:val="00C245B9"/>
    <w:rsid w:val="00C5392F"/>
    <w:rsid w:val="00C56D45"/>
    <w:rsid w:val="00C63752"/>
    <w:rsid w:val="00C74EEB"/>
    <w:rsid w:val="00C95E0F"/>
    <w:rsid w:val="00CC01C9"/>
    <w:rsid w:val="00D34B5C"/>
    <w:rsid w:val="00D35C9C"/>
    <w:rsid w:val="00D62D92"/>
    <w:rsid w:val="00D94C86"/>
    <w:rsid w:val="00DA6A5D"/>
    <w:rsid w:val="00E21B64"/>
    <w:rsid w:val="00E61782"/>
    <w:rsid w:val="00E7100B"/>
    <w:rsid w:val="00ED759C"/>
    <w:rsid w:val="00F10EBE"/>
    <w:rsid w:val="00FA79FD"/>
    <w:rsid w:val="00FF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C59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DB3"/>
    <w:pPr>
      <w:tabs>
        <w:tab w:val="center" w:pos="4320"/>
        <w:tab w:val="right" w:pos="8640"/>
      </w:tabs>
    </w:pPr>
  </w:style>
  <w:style w:type="character" w:customStyle="1" w:styleId="HeaderChar">
    <w:name w:val="Header Char"/>
    <w:basedOn w:val="DefaultParagraphFont"/>
    <w:link w:val="Header"/>
    <w:uiPriority w:val="99"/>
    <w:rsid w:val="00611DB3"/>
  </w:style>
  <w:style w:type="character" w:styleId="PageNumber">
    <w:name w:val="page number"/>
    <w:basedOn w:val="DefaultParagraphFont"/>
    <w:uiPriority w:val="99"/>
    <w:semiHidden/>
    <w:unhideWhenUsed/>
    <w:rsid w:val="00611DB3"/>
  </w:style>
  <w:style w:type="paragraph" w:styleId="Footer">
    <w:name w:val="footer"/>
    <w:basedOn w:val="Normal"/>
    <w:link w:val="FooterChar"/>
    <w:uiPriority w:val="99"/>
    <w:unhideWhenUsed/>
    <w:rsid w:val="00611DB3"/>
    <w:pPr>
      <w:tabs>
        <w:tab w:val="center" w:pos="4320"/>
        <w:tab w:val="right" w:pos="8640"/>
      </w:tabs>
    </w:pPr>
  </w:style>
  <w:style w:type="character" w:customStyle="1" w:styleId="FooterChar">
    <w:name w:val="Footer Char"/>
    <w:basedOn w:val="DefaultParagraphFont"/>
    <w:link w:val="Footer"/>
    <w:uiPriority w:val="99"/>
    <w:rsid w:val="00611D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DB3"/>
    <w:pPr>
      <w:tabs>
        <w:tab w:val="center" w:pos="4320"/>
        <w:tab w:val="right" w:pos="8640"/>
      </w:tabs>
    </w:pPr>
  </w:style>
  <w:style w:type="character" w:customStyle="1" w:styleId="HeaderChar">
    <w:name w:val="Header Char"/>
    <w:basedOn w:val="DefaultParagraphFont"/>
    <w:link w:val="Header"/>
    <w:uiPriority w:val="99"/>
    <w:rsid w:val="00611DB3"/>
  </w:style>
  <w:style w:type="character" w:styleId="PageNumber">
    <w:name w:val="page number"/>
    <w:basedOn w:val="DefaultParagraphFont"/>
    <w:uiPriority w:val="99"/>
    <w:semiHidden/>
    <w:unhideWhenUsed/>
    <w:rsid w:val="00611DB3"/>
  </w:style>
  <w:style w:type="paragraph" w:styleId="Footer">
    <w:name w:val="footer"/>
    <w:basedOn w:val="Normal"/>
    <w:link w:val="FooterChar"/>
    <w:uiPriority w:val="99"/>
    <w:unhideWhenUsed/>
    <w:rsid w:val="00611DB3"/>
    <w:pPr>
      <w:tabs>
        <w:tab w:val="center" w:pos="4320"/>
        <w:tab w:val="right" w:pos="8640"/>
      </w:tabs>
    </w:pPr>
  </w:style>
  <w:style w:type="character" w:customStyle="1" w:styleId="FooterChar">
    <w:name w:val="Footer Char"/>
    <w:basedOn w:val="DefaultParagraphFont"/>
    <w:link w:val="Footer"/>
    <w:uiPriority w:val="99"/>
    <w:rsid w:val="0061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5499</Characters>
  <Application>Microsoft Macintosh Word</Application>
  <DocSecurity>0</DocSecurity>
  <Lines>45</Lines>
  <Paragraphs>12</Paragraphs>
  <ScaleCrop>false</ScaleCrop>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Crowell</dc:creator>
  <cp:keywords/>
  <dc:description/>
  <cp:lastModifiedBy>Clare Crowell</cp:lastModifiedBy>
  <cp:revision>2</cp:revision>
  <dcterms:created xsi:type="dcterms:W3CDTF">2012-09-14T19:38:00Z</dcterms:created>
  <dcterms:modified xsi:type="dcterms:W3CDTF">2012-09-14T19:38:00Z</dcterms:modified>
</cp:coreProperties>
</file>