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AF" w:rsidRDefault="00CA04AF" w:rsidP="00CA04AF">
      <w:pPr>
        <w:spacing w:line="480" w:lineRule="auto"/>
        <w:jc w:val="center"/>
      </w:pPr>
    </w:p>
    <w:p w:rsidR="00CA04AF" w:rsidRDefault="00CA04AF" w:rsidP="00CA04AF">
      <w:pPr>
        <w:spacing w:line="480" w:lineRule="auto"/>
        <w:jc w:val="center"/>
      </w:pPr>
    </w:p>
    <w:p w:rsidR="00CA04AF" w:rsidRDefault="00CA04AF" w:rsidP="00CA04AF">
      <w:pPr>
        <w:spacing w:line="480" w:lineRule="auto"/>
        <w:jc w:val="center"/>
      </w:pPr>
    </w:p>
    <w:p w:rsidR="00CA04AF" w:rsidRDefault="00CA04AF" w:rsidP="00CA04AF">
      <w:pPr>
        <w:spacing w:line="480" w:lineRule="auto"/>
        <w:jc w:val="center"/>
      </w:pPr>
      <w:r>
        <w:t>The Role of Media in Global Warming</w:t>
      </w:r>
    </w:p>
    <w:p w:rsidR="00CA04AF" w:rsidRDefault="00CA04AF" w:rsidP="00CA04AF">
      <w:pPr>
        <w:spacing w:line="480" w:lineRule="auto"/>
        <w:jc w:val="center"/>
      </w:pPr>
      <w:r>
        <w:t>Jonah G Choe</w:t>
      </w:r>
    </w:p>
    <w:p w:rsidR="00CA04AF" w:rsidRDefault="00CA04AF" w:rsidP="00CA04AF">
      <w:pPr>
        <w:spacing w:line="480" w:lineRule="auto"/>
        <w:jc w:val="center"/>
      </w:pPr>
      <w:r>
        <w:t>College of the Holy Cross</w:t>
      </w:r>
    </w:p>
    <w:p w:rsidR="00CA04AF" w:rsidRDefault="00CA04AF" w:rsidP="00CA04AF">
      <w:pPr>
        <w:jc w:val="center"/>
      </w:pPr>
    </w:p>
    <w:p w:rsidR="00CA04AF" w:rsidRDefault="00CA04AF" w:rsidP="00CA04AF">
      <w:pPr>
        <w:jc w:val="center"/>
      </w:pPr>
    </w:p>
    <w:p w:rsidR="00CA04AF" w:rsidRDefault="00CA04AF" w:rsidP="00CA04AF">
      <w:pPr>
        <w:jc w:val="center"/>
      </w:pPr>
    </w:p>
    <w:p w:rsidR="00CA04AF" w:rsidRDefault="00CA04AF" w:rsidP="00CA04AF">
      <w:pPr>
        <w:jc w:val="center"/>
      </w:pPr>
    </w:p>
    <w:p w:rsidR="00CA04AF" w:rsidRDefault="00CA04AF" w:rsidP="00CA04AF">
      <w:pPr>
        <w:jc w:val="center"/>
      </w:pPr>
    </w:p>
    <w:p w:rsidR="00CA04AF" w:rsidRDefault="00CA04AF" w:rsidP="00CA04AF">
      <w:pPr>
        <w:jc w:val="center"/>
      </w:pPr>
    </w:p>
    <w:p w:rsidR="00CA04AF" w:rsidRDefault="00CA04AF" w:rsidP="00CA04AF">
      <w:pPr>
        <w:jc w:val="center"/>
      </w:pPr>
    </w:p>
    <w:p w:rsidR="00CA04AF" w:rsidRDefault="00CA04AF" w:rsidP="00CA04AF">
      <w:pPr>
        <w:jc w:val="center"/>
      </w:pPr>
    </w:p>
    <w:p w:rsidR="00CA04AF" w:rsidRDefault="00CA04AF" w:rsidP="00CA04AF">
      <w:pPr>
        <w:jc w:val="center"/>
      </w:pPr>
    </w:p>
    <w:p w:rsidR="00CA04AF" w:rsidRDefault="00CA04AF" w:rsidP="00CA04AF">
      <w:pPr>
        <w:jc w:val="center"/>
      </w:pPr>
    </w:p>
    <w:p w:rsidR="00CA04AF" w:rsidRDefault="00CA04AF" w:rsidP="00CA04AF">
      <w:pPr>
        <w:jc w:val="center"/>
      </w:pPr>
    </w:p>
    <w:p w:rsidR="00CA04AF" w:rsidRDefault="00CA04AF" w:rsidP="00CA04AF">
      <w:pPr>
        <w:jc w:val="center"/>
      </w:pPr>
    </w:p>
    <w:p w:rsidR="00CA04AF" w:rsidRDefault="00CA04AF" w:rsidP="00CA04AF">
      <w:pPr>
        <w:jc w:val="center"/>
      </w:pPr>
    </w:p>
    <w:p w:rsidR="00CA04AF" w:rsidRDefault="00CA04AF" w:rsidP="00CA04AF">
      <w:pPr>
        <w:jc w:val="center"/>
      </w:pPr>
    </w:p>
    <w:p w:rsidR="00CA04AF" w:rsidRDefault="00CA04AF" w:rsidP="00CA04AF">
      <w:pPr>
        <w:jc w:val="center"/>
      </w:pPr>
    </w:p>
    <w:p w:rsidR="00CA04AF" w:rsidRDefault="00CA04AF" w:rsidP="00CA04AF">
      <w:pPr>
        <w:jc w:val="center"/>
      </w:pPr>
    </w:p>
    <w:p w:rsidR="00CA04AF" w:rsidRDefault="00CA04AF" w:rsidP="00CA04AF">
      <w:pPr>
        <w:spacing w:line="480" w:lineRule="auto"/>
        <w:jc w:val="center"/>
      </w:pPr>
      <w:r>
        <w:lastRenderedPageBreak/>
        <w:t>Abstract</w:t>
      </w:r>
    </w:p>
    <w:p w:rsidR="00CA04AF" w:rsidRDefault="008C2A16" w:rsidP="00CA04AF">
      <w:pPr>
        <w:spacing w:line="480" w:lineRule="auto"/>
      </w:pPr>
      <w:r>
        <w:tab/>
      </w:r>
      <w:r w:rsidR="00E24B1B">
        <w:t>The public understanding of global warming does not come from the classroom, it comes from the media. Its</w:t>
      </w:r>
      <w:r w:rsidR="00CA04AF">
        <w:t xml:space="preserve"> ro</w:t>
      </w:r>
      <w:r w:rsidR="00E24B1B">
        <w:t>le in how we obtain information about the climate change issue is a vital one.</w:t>
      </w:r>
      <w:r w:rsidR="00CA04AF">
        <w:t xml:space="preserve"> Newspapers, magazines, television, and social media provide that</w:t>
      </w:r>
      <w:r w:rsidR="00E24B1B">
        <w:t xml:space="preserve"> essential</w:t>
      </w:r>
      <w:r w:rsidR="00CA04AF">
        <w:t xml:space="preserve"> information, but how big of an impact does it have on how we view certain issues? </w:t>
      </w:r>
      <w:r w:rsidR="00E24B1B">
        <w:t>Experts</w:t>
      </w:r>
      <w:r w:rsidR="00B7064F">
        <w:t xml:space="preserve"> say Americans are not getting the correct information to assess the c</w:t>
      </w:r>
      <w:r w:rsidR="00E24B1B">
        <w:t xml:space="preserve">urrent status of our situation and so this is hindering our views on the issue of global warming. </w:t>
      </w:r>
      <w:r w:rsidR="00D42BA9">
        <w:t>Comprehending the information we receive in any form of media with a critical eye is as crucial as acting to combat global warming.</w:t>
      </w:r>
      <w:r w:rsidR="002676FA">
        <w:t xml:space="preserve"> </w:t>
      </w:r>
      <w:r w:rsidR="00315ABD">
        <w:t xml:space="preserve">                                                                                                                                                                                                                                                                                                                                                                                                                                                                                                                                                                                                                                                                                                                                                                                                                                                                                                                                                                                                                                                                                                                                                                                                                                                                                                                                                                                                                                                                                                                                                                                                                                                                                                                                                                                                                                                                                                                                                                                                                                                                                                                                                                                                                                                                                                                                                                                                                                                                                                                                                                                                                                                                                                                                                                                                                                                                                                                                                                                                                                                                                                                                                                                                                                                                                                                                                                                                                                                                                                                                                                                                                                                                                                                                                                                                                                                                                                                                                                                                                                                                                                                                                                                                                                                                                                                                                                                                                                                                                                                                                                                                                                                                                                                                                                                                                                                                                                                                                                                                                                                                                                                                                                                                                                                                                                                                                                                                                                                                                                                                                                                                                                                                                                                                                                                                                                                                                                                                                                                                                                                                                                                                                                                                                                                                                                                                                                                                                                                                                                                                                                                                                                                                                                                                               </w:t>
      </w:r>
    </w:p>
    <w:p w:rsidR="00C64A62" w:rsidRDefault="00C64A62" w:rsidP="00CA04AF">
      <w:pPr>
        <w:spacing w:line="480" w:lineRule="auto"/>
      </w:pPr>
    </w:p>
    <w:p w:rsidR="00C64A62" w:rsidRDefault="00C64A62" w:rsidP="00CA04AF">
      <w:pPr>
        <w:spacing w:line="480" w:lineRule="auto"/>
      </w:pPr>
    </w:p>
    <w:p w:rsidR="00C64A62" w:rsidRDefault="00C64A62" w:rsidP="00CA04AF">
      <w:pPr>
        <w:spacing w:line="480" w:lineRule="auto"/>
      </w:pPr>
    </w:p>
    <w:p w:rsidR="00C64A62" w:rsidRDefault="00C64A62" w:rsidP="00CA04AF">
      <w:pPr>
        <w:spacing w:line="480" w:lineRule="auto"/>
      </w:pPr>
    </w:p>
    <w:p w:rsidR="00C64A62" w:rsidRDefault="00C64A62" w:rsidP="00CA04AF">
      <w:pPr>
        <w:spacing w:line="480" w:lineRule="auto"/>
      </w:pPr>
    </w:p>
    <w:p w:rsidR="00C64A62" w:rsidRDefault="00C64A62" w:rsidP="00CA04AF">
      <w:pPr>
        <w:spacing w:line="480" w:lineRule="auto"/>
      </w:pPr>
    </w:p>
    <w:p w:rsidR="00C64A62" w:rsidRDefault="00C64A62" w:rsidP="00CA04AF">
      <w:pPr>
        <w:spacing w:line="480" w:lineRule="auto"/>
      </w:pPr>
    </w:p>
    <w:p w:rsidR="00C64A62" w:rsidRDefault="00C64A62" w:rsidP="00CA04AF">
      <w:pPr>
        <w:spacing w:line="480" w:lineRule="auto"/>
      </w:pPr>
    </w:p>
    <w:p w:rsidR="00C64A62" w:rsidRDefault="00C64A62" w:rsidP="00CA04AF">
      <w:pPr>
        <w:spacing w:line="480" w:lineRule="auto"/>
      </w:pPr>
    </w:p>
    <w:p w:rsidR="00C64A62" w:rsidRDefault="00C64A62" w:rsidP="00CA04AF">
      <w:pPr>
        <w:spacing w:line="480" w:lineRule="auto"/>
      </w:pPr>
    </w:p>
    <w:p w:rsidR="00C64A62" w:rsidRDefault="00C64A62" w:rsidP="00CA04AF">
      <w:pPr>
        <w:spacing w:line="480" w:lineRule="auto"/>
      </w:pPr>
    </w:p>
    <w:p w:rsidR="008E5AE0" w:rsidRPr="008E5AE0" w:rsidRDefault="008E5AE0" w:rsidP="008E5AE0">
      <w:pPr>
        <w:spacing w:line="480" w:lineRule="auto"/>
        <w:rPr>
          <w:b/>
          <w:bCs/>
          <w:color w:val="000000"/>
          <w:sz w:val="23"/>
          <w:szCs w:val="23"/>
        </w:rPr>
      </w:pPr>
      <w:r>
        <w:rPr>
          <w:b/>
          <w:bCs/>
          <w:color w:val="000000"/>
          <w:sz w:val="23"/>
          <w:szCs w:val="23"/>
        </w:rPr>
        <w:lastRenderedPageBreak/>
        <w:tab/>
      </w:r>
      <w:r w:rsidRPr="008E5AE0">
        <w:rPr>
          <w:b/>
          <w:bCs/>
          <w:color w:val="000000"/>
          <w:sz w:val="23"/>
          <w:szCs w:val="23"/>
        </w:rPr>
        <w:t>I.</w:t>
      </w:r>
      <w:r>
        <w:rPr>
          <w:b/>
          <w:bCs/>
          <w:color w:val="000000"/>
          <w:sz w:val="23"/>
          <w:szCs w:val="23"/>
        </w:rPr>
        <w:t xml:space="preserve"> </w:t>
      </w:r>
      <w:r w:rsidRPr="008E5AE0">
        <w:rPr>
          <w:b/>
          <w:bCs/>
          <w:color w:val="000000"/>
          <w:sz w:val="23"/>
          <w:szCs w:val="23"/>
        </w:rPr>
        <w:t xml:space="preserve">Introduction: </w:t>
      </w:r>
      <w:r w:rsidR="008C2A16">
        <w:rPr>
          <w:b/>
          <w:bCs/>
          <w:color w:val="000000"/>
          <w:sz w:val="23"/>
          <w:szCs w:val="23"/>
        </w:rPr>
        <w:t>So what about the media?</w:t>
      </w:r>
    </w:p>
    <w:p w:rsidR="008E5AE0" w:rsidRDefault="008E5AE0" w:rsidP="00035457">
      <w:pPr>
        <w:spacing w:line="480" w:lineRule="auto"/>
      </w:pPr>
      <w:r>
        <w:tab/>
      </w:r>
      <w:r w:rsidR="00CA29C9">
        <w:t>There are two methods to how people</w:t>
      </w:r>
      <w:r w:rsidR="00035457">
        <w:t xml:space="preserve"> become informed on the issue of climate change. The first is through formal education either through lecture or in the classroom. For those who work for a living, have the obstacle of not being in an academic setting or making the effort to be educated in the subject matter. The alternative to this is the media. The primary source for those educated and uneducated on climate change</w:t>
      </w:r>
      <w:r w:rsidR="008C2A16">
        <w:t xml:space="preserve"> is newspapers</w:t>
      </w:r>
      <w:r w:rsidR="00035457">
        <w:t xml:space="preserve">, television, magazines, social media, et cetera. </w:t>
      </w:r>
      <w:r w:rsidR="00B74B58">
        <w:t xml:space="preserve">Although the ignorance of society as a whole is partly to blame </w:t>
      </w:r>
      <w:r w:rsidR="008C2A16">
        <w:t>for the</w:t>
      </w:r>
      <w:r w:rsidR="00B74B58">
        <w:t xml:space="preserve"> contro</w:t>
      </w:r>
      <w:r w:rsidR="008C2A16">
        <w:t xml:space="preserve">versy over the issue of climate </w:t>
      </w:r>
      <w:r w:rsidR="00B74B58">
        <w:t>change</w:t>
      </w:r>
      <w:r w:rsidR="008C2A16">
        <w:t>,</w:t>
      </w:r>
      <w:r w:rsidR="00B74B58">
        <w:t xml:space="preserve"> that is not the main proponent. The press, politicians, and large corporations have th</w:t>
      </w:r>
      <w:r w:rsidR="00CA29C9">
        <w:t xml:space="preserve">e biggest impact and deserve the blame. </w:t>
      </w:r>
    </w:p>
    <w:p w:rsidR="00CA29C9" w:rsidRDefault="00CA29C9" w:rsidP="00035457">
      <w:pPr>
        <w:spacing w:line="480" w:lineRule="auto"/>
      </w:pPr>
      <w:r>
        <w:tab/>
        <w:t>The purpose of this paper is the challenge readers to observe the media with a critical eye constantly. The infor</w:t>
      </w:r>
      <w:r w:rsidR="00743C8A">
        <w:t xml:space="preserve">mation we receive is not always true, unbiased, or simply informative. Unfortunately the benefit of the doubt is given to the media because they receive the information first </w:t>
      </w:r>
      <w:r w:rsidR="008C2A16">
        <w:t>and is</w:t>
      </w:r>
      <w:r w:rsidR="00743C8A">
        <w:t xml:space="preserve"> responsible for distributing it; however, they have an underlying </w:t>
      </w:r>
      <w:r w:rsidR="003453A4">
        <w:t xml:space="preserve">agenda. </w:t>
      </w:r>
      <w:r w:rsidR="00743C8A">
        <w:t xml:space="preserve"> </w:t>
      </w:r>
    </w:p>
    <w:p w:rsidR="00035457" w:rsidRDefault="00AC077C" w:rsidP="00035457">
      <w:pPr>
        <w:spacing w:line="480" w:lineRule="auto"/>
      </w:pPr>
      <w:r>
        <w:tab/>
        <w:t>The cost of maintaining a media corporation is very high. The funding that is required from advertisements is often too daunting for media outlets and as a result they receive funding from other sources. These other sources consist of big name corporations, but they come with certain conditions. If a big news story would come out against the use of gasoline because of the immense impact it has on the environment, that particular media source would most likely undercover the story because of its</w:t>
      </w:r>
      <w:r w:rsidR="0054477E">
        <w:t xml:space="preserve"> big corporation</w:t>
      </w:r>
      <w:r>
        <w:t xml:space="preserve"> sponsor. Not only does this scenario happen in reality, it happens</w:t>
      </w:r>
      <w:r w:rsidR="0054477E">
        <w:t xml:space="preserve"> with </w:t>
      </w:r>
      <w:r>
        <w:t>all</w:t>
      </w:r>
      <w:r w:rsidR="0054477E">
        <w:t xml:space="preserve"> news sources not just one</w:t>
      </w:r>
      <w:r>
        <w:t xml:space="preserve">. </w:t>
      </w:r>
      <w:r w:rsidR="0054477E">
        <w:t xml:space="preserve">The same instance happens with politicians as well. This vicious cycle of corporations paying media sources to downplay the </w:t>
      </w:r>
      <w:r w:rsidR="0054477E">
        <w:lastRenderedPageBreak/>
        <w:t xml:space="preserve">magnitude of these important studies and happenings on global warming will not stop unless the viewer, reader, and human being do something about it. </w:t>
      </w:r>
      <w:r w:rsidR="00E9598E">
        <w:t xml:space="preserve"> </w:t>
      </w:r>
    </w:p>
    <w:p w:rsidR="008A3C52" w:rsidRDefault="00502323" w:rsidP="008A3C52">
      <w:pPr>
        <w:spacing w:line="480" w:lineRule="auto"/>
        <w:rPr>
          <w:b/>
        </w:rPr>
      </w:pPr>
      <w:r>
        <w:tab/>
      </w:r>
      <w:r>
        <w:rPr>
          <w:b/>
        </w:rPr>
        <w:t>II. The media and its molding powers</w:t>
      </w:r>
    </w:p>
    <w:p w:rsidR="00FC2A58" w:rsidRDefault="008A3C52" w:rsidP="008A3C52">
      <w:pPr>
        <w:spacing w:line="480" w:lineRule="auto"/>
      </w:pPr>
      <w:r>
        <w:rPr>
          <w:b/>
        </w:rPr>
        <w:tab/>
      </w:r>
      <w:r w:rsidR="003453A4">
        <w:t>The two questions we need to ask ourselves:</w:t>
      </w:r>
      <w:r>
        <w:t xml:space="preserve"> </w:t>
      </w:r>
      <w:r w:rsidR="003453A4">
        <w:t>a</w:t>
      </w:r>
      <w:r>
        <w:t>re we getting the right information and are we getting right amount of it?</w:t>
      </w:r>
      <w:r w:rsidR="003453A4">
        <w:t xml:space="preserve"> Gelbspan in </w:t>
      </w:r>
      <w:r w:rsidR="003453A4">
        <w:rPr>
          <w:i/>
        </w:rPr>
        <w:t>Boiling Point</w:t>
      </w:r>
      <w:r w:rsidR="003453A4">
        <w:t xml:space="preserve"> emphasizes his views </w:t>
      </w:r>
      <w:r w:rsidR="00FC2A58">
        <w:t xml:space="preserve">of how the media hinders the information they receive. </w:t>
      </w:r>
    </w:p>
    <w:p w:rsidR="003453A4" w:rsidRPr="003453A4" w:rsidRDefault="00FC2A58" w:rsidP="008A3C52">
      <w:pPr>
        <w:spacing w:line="480" w:lineRule="auto"/>
      </w:pPr>
      <w:r>
        <w:tab/>
        <w:t>The culture</w:t>
      </w:r>
      <w:r w:rsidRPr="00FC2A58">
        <w:t xml:space="preserve"> of journalism is, basically, a political culture that is not particularly </w:t>
      </w:r>
      <w:r>
        <w:tab/>
      </w:r>
      <w:r w:rsidRPr="00FC2A58">
        <w:t xml:space="preserve">hospitable—that is, in fact, institutionally arrogant– toward nonpolitical areas of </w:t>
      </w:r>
      <w:r>
        <w:tab/>
      </w:r>
      <w:r w:rsidRPr="00FC2A58">
        <w:t xml:space="preserve">coverage. If the press were disposed to look beyond…That contrast is apparent in the </w:t>
      </w:r>
      <w:r>
        <w:tab/>
      </w:r>
      <w:r w:rsidRPr="00FC2A58">
        <w:t xml:space="preserve">difference between the coverage of the climate crisis in the American press and the news </w:t>
      </w:r>
      <w:r>
        <w:tab/>
        <w:t>media in other countries. (Gelbspan, 2004, p.70)</w:t>
      </w:r>
    </w:p>
    <w:p w:rsidR="008A3C52" w:rsidRDefault="008C799E" w:rsidP="008A3C52">
      <w:pPr>
        <w:spacing w:line="480" w:lineRule="auto"/>
      </w:pPr>
      <w:r>
        <w:t>Journalism</w:t>
      </w:r>
      <w:r w:rsidR="008A3C52">
        <w:t xml:space="preserve"> wants to give both sides of the story, much like a political issue.</w:t>
      </w:r>
      <w:r>
        <w:t xml:space="preserve"> Climate change and many others issues should not be presented in this manner. </w:t>
      </w:r>
      <w:r w:rsidR="008A3C52">
        <w:t xml:space="preserve">There is hard evidence in the case against global warming and the vast majority of skeptics simply argue that the evidence for climate change is insufficient. Yet journalists still convey the same amount of information for each side of the issue. </w:t>
      </w:r>
      <w:r>
        <w:t>This journalistic balance is not righteous, it is downright lazy</w:t>
      </w:r>
      <w:r w:rsidR="008A3C52">
        <w:t>.</w:t>
      </w:r>
      <w:r>
        <w:t xml:space="preserve"> A reporter should get the hard evidence and understand the story from each side then report the story rather than saying whatever the “expert” has to say.</w:t>
      </w:r>
      <w:r w:rsidR="008A3C52">
        <w:t xml:space="preserve"> Here’s an analogy I want to convey: How many of you know that “diabetes” is a problem in our country? There is such a surge against diabetes and no media coverage of studies saying, we can ignore diabetes. </w:t>
      </w:r>
      <w:r w:rsidR="008E4BEA">
        <w:t xml:space="preserve">The media is to thank for this lack of parallelism in coverage of two issues in our country and world. </w:t>
      </w:r>
      <w:bookmarkStart w:id="0" w:name="_GoBack"/>
      <w:bookmarkEnd w:id="0"/>
    </w:p>
    <w:p w:rsidR="00AC41E4" w:rsidRDefault="00AC41E4" w:rsidP="008A3C52">
      <w:pPr>
        <w:spacing w:line="480" w:lineRule="auto"/>
      </w:pPr>
      <w:r>
        <w:lastRenderedPageBreak/>
        <w:tab/>
        <w:t>Gelbspan then looks at the issue of whether the population of the U.S. is getting enough of the information we need. A study is mentioned to back up his point that the press simply does not cover climate change as much as other countries. Gelbspan asserts:</w:t>
      </w:r>
    </w:p>
    <w:p w:rsidR="00FC2A58" w:rsidRDefault="00F33276" w:rsidP="00FC2A58">
      <w:pPr>
        <w:spacing w:line="480" w:lineRule="auto"/>
        <w:ind w:left="720"/>
      </w:pPr>
      <w:r w:rsidRPr="00FC2A58">
        <w:t>[O]ne recent study compared the attention given to the climate by the Washington Post, the New York Times, and the Los Angeles Times to three major newspapers in Britain and Germany. According to a weighted sampling between September 1999 and March 2000, the coverage in Britain was almost twice that of the press in the United States</w:t>
      </w:r>
      <w:r w:rsidR="00FC2A58">
        <w:t>.</w:t>
      </w:r>
      <w:r w:rsidRPr="00FC2A58">
        <w:t xml:space="preserve"> (Gelbspan, 2004, p.70)</w:t>
      </w:r>
    </w:p>
    <w:p w:rsidR="008A3C52" w:rsidRPr="00FC2A58" w:rsidRDefault="008A3C52" w:rsidP="00035457">
      <w:pPr>
        <w:spacing w:line="480" w:lineRule="auto"/>
        <w:rPr>
          <w:b/>
        </w:rPr>
      </w:pPr>
      <w:r>
        <w:t>The media acknowledges the existence of global warming even as they minimize its scope and urgency.</w:t>
      </w:r>
      <w:r w:rsidR="00AC41E4">
        <w:t xml:space="preserve"> </w:t>
      </w:r>
      <w:r>
        <w:t xml:space="preserve">By underreporting story after story, the press is failing to move the conversation toward solutions and, in the process, ignoring the positive potential embedded in the action against the climate crisis. </w:t>
      </w:r>
    </w:p>
    <w:p w:rsidR="00502323" w:rsidRDefault="00502323" w:rsidP="00035457">
      <w:pPr>
        <w:spacing w:line="480" w:lineRule="auto"/>
        <w:rPr>
          <w:b/>
        </w:rPr>
      </w:pPr>
      <w:r>
        <w:rPr>
          <w:b/>
        </w:rPr>
        <w:tab/>
        <w:t>III. Conclusion</w:t>
      </w:r>
    </w:p>
    <w:p w:rsidR="00AC24BB" w:rsidRDefault="00502323" w:rsidP="00FC2A58">
      <w:pPr>
        <w:spacing w:line="480" w:lineRule="auto"/>
      </w:pPr>
      <w:r>
        <w:rPr>
          <w:b/>
        </w:rPr>
        <w:tab/>
      </w:r>
      <w:r w:rsidR="0084767A">
        <w:t xml:space="preserve">As a world that sustains 7 billion people, the prospective of saving the earth from our harmful selves is daunting. However, with the fast and growing media, spreading information has become much easier than before and so solving our dilemmas and problem have and will become easier. </w:t>
      </w:r>
      <w:r w:rsidR="008A3C52">
        <w:t>If a person sees that there is an intellectually honest solution, then and only then, will he or she deny that hopelessness and bad news. Absent that realization, acceptance is the inevitable response.</w:t>
      </w:r>
    </w:p>
    <w:p w:rsidR="0084767A" w:rsidRDefault="0084767A" w:rsidP="00FC2A58">
      <w:pPr>
        <w:spacing w:line="480" w:lineRule="auto"/>
      </w:pPr>
    </w:p>
    <w:p w:rsidR="008C799E" w:rsidRPr="00FC2A58" w:rsidRDefault="008C799E" w:rsidP="00FC2A58">
      <w:pPr>
        <w:spacing w:line="480" w:lineRule="auto"/>
      </w:pPr>
    </w:p>
    <w:p w:rsidR="00FA06BE" w:rsidRDefault="00FA06BE" w:rsidP="00FA06BE">
      <w:pPr>
        <w:jc w:val="center"/>
        <w:rPr>
          <w:b/>
        </w:rPr>
      </w:pPr>
      <w:r w:rsidRPr="00FA06BE">
        <w:rPr>
          <w:b/>
        </w:rPr>
        <w:lastRenderedPageBreak/>
        <w:t>Supplementary Information</w:t>
      </w:r>
    </w:p>
    <w:p w:rsidR="00FA06BE" w:rsidRDefault="00FA06BE" w:rsidP="00FA06BE">
      <w:pPr>
        <w:spacing w:line="480" w:lineRule="auto"/>
        <w:rPr>
          <w:b/>
        </w:rPr>
      </w:pPr>
      <w:r w:rsidRPr="00FA06BE">
        <w:rPr>
          <w:b/>
        </w:rPr>
        <w:tab/>
        <w:t>I</w:t>
      </w:r>
      <w:r>
        <w:rPr>
          <w:b/>
        </w:rPr>
        <w:t xml:space="preserve">. </w:t>
      </w:r>
      <w:r w:rsidRPr="00FA06BE">
        <w:rPr>
          <w:b/>
        </w:rPr>
        <w:t>Information on sample</w:t>
      </w:r>
    </w:p>
    <w:p w:rsidR="00FA06BE" w:rsidRPr="00FA06BE" w:rsidRDefault="00FA06BE" w:rsidP="00FA06BE">
      <w:pPr>
        <w:spacing w:line="480" w:lineRule="auto"/>
      </w:pPr>
      <w:r>
        <w:rPr>
          <w:b/>
        </w:rPr>
        <w:tab/>
      </w:r>
      <w:r>
        <w:t xml:space="preserve">The study was conducted on the College of the Holy Cross campus. The sample consisted of 90 freshman and sophomore students in Mulledy Hall. The sample was </w:t>
      </w:r>
      <w:r w:rsidR="001C4B63">
        <w:t xml:space="preserve">29% male, 71% female, 34% being formally educated in climate change, and 66% not formally educated. </w:t>
      </w:r>
    </w:p>
    <w:p w:rsidR="00FA06BE" w:rsidRPr="00FA06BE" w:rsidRDefault="00FA06BE" w:rsidP="00FA06BE">
      <w:pPr>
        <w:rPr>
          <w:b/>
        </w:rPr>
      </w:pPr>
      <w:r>
        <w:rPr>
          <w:b/>
        </w:rPr>
        <w:tab/>
        <w:t xml:space="preserve">II. </w:t>
      </w:r>
      <w:r w:rsidRPr="00FA06BE">
        <w:rPr>
          <w:b/>
        </w:rPr>
        <w:t>Numeracy</w:t>
      </w:r>
    </w:p>
    <w:p w:rsidR="00FA06BE" w:rsidRPr="00FA06BE" w:rsidRDefault="00FA06BE" w:rsidP="0020271F">
      <w:pPr>
        <w:spacing w:line="480" w:lineRule="auto"/>
      </w:pPr>
      <w:r>
        <w:tab/>
        <w:t>The subjects were tested on their profi</w:t>
      </w:r>
      <w:r w:rsidR="00DC2150">
        <w:t>ciency in understanding math,</w:t>
      </w:r>
      <w:r>
        <w:t xml:space="preserve"> science</w:t>
      </w:r>
      <w:r w:rsidR="00DC2150">
        <w:t>, and media</w:t>
      </w:r>
      <w:r>
        <w:t>.</w:t>
      </w:r>
      <w:r w:rsidR="00DC2150">
        <w:t xml:space="preserve"> Once the questions were corrected, subjects were categorized into highly literate, moderately literate, illiterate. The math and science scores were combined while the media scores were observed independently. We asked the subjects</w:t>
      </w:r>
      <w:r>
        <w:t xml:space="preserve"> a total of nine questions that</w:t>
      </w:r>
      <w:r w:rsidR="00DC2150">
        <w:t xml:space="preserve"> were</w:t>
      </w:r>
      <w:r>
        <w:t xml:space="preserve"> used in previous studies (Kahan 2011).  </w:t>
      </w:r>
    </w:p>
    <w:p w:rsidR="00502323" w:rsidRDefault="00502323" w:rsidP="0020271F">
      <w:pPr>
        <w:spacing w:after="0" w:line="240" w:lineRule="auto"/>
        <w:rPr>
          <w:sz w:val="22"/>
          <w:szCs w:val="22"/>
          <w:u w:val="single"/>
        </w:rPr>
      </w:pPr>
      <w:r w:rsidRPr="00502323">
        <w:rPr>
          <w:sz w:val="22"/>
          <w:szCs w:val="22"/>
          <w:u w:val="single"/>
        </w:rPr>
        <w:t>Science Literacy Questions:</w:t>
      </w:r>
    </w:p>
    <w:p w:rsidR="0020271F" w:rsidRPr="00502323" w:rsidRDefault="0020271F" w:rsidP="0020271F">
      <w:pPr>
        <w:spacing w:after="0" w:line="240" w:lineRule="auto"/>
        <w:rPr>
          <w:sz w:val="22"/>
          <w:szCs w:val="22"/>
          <w:u w:val="single"/>
        </w:rPr>
      </w:pPr>
    </w:p>
    <w:p w:rsidR="00502323" w:rsidRPr="00502323" w:rsidRDefault="00502323" w:rsidP="0020271F">
      <w:pPr>
        <w:spacing w:after="0" w:line="240" w:lineRule="auto"/>
        <w:rPr>
          <w:sz w:val="22"/>
          <w:szCs w:val="22"/>
        </w:rPr>
      </w:pPr>
      <w:r w:rsidRPr="00502323">
        <w:rPr>
          <w:sz w:val="22"/>
          <w:szCs w:val="22"/>
        </w:rPr>
        <w:t>It is the father’s gene that decides whether the baby is a boy or a girl. [true/false]</w:t>
      </w:r>
    </w:p>
    <w:p w:rsidR="00502323" w:rsidRPr="00502323" w:rsidRDefault="00502323" w:rsidP="0020271F">
      <w:pPr>
        <w:spacing w:after="0" w:line="240" w:lineRule="auto"/>
        <w:rPr>
          <w:sz w:val="22"/>
          <w:szCs w:val="22"/>
        </w:rPr>
      </w:pPr>
      <w:r w:rsidRPr="00502323">
        <w:rPr>
          <w:sz w:val="22"/>
          <w:szCs w:val="22"/>
        </w:rPr>
        <w:t>How long does it take for the Earth to go around the Sun? [one day, one month, one year]</w:t>
      </w:r>
    </w:p>
    <w:p w:rsidR="00502323" w:rsidRPr="00502323" w:rsidRDefault="00502323" w:rsidP="0020271F">
      <w:pPr>
        <w:spacing w:after="0" w:line="240" w:lineRule="auto"/>
        <w:rPr>
          <w:sz w:val="22"/>
          <w:szCs w:val="22"/>
        </w:rPr>
      </w:pPr>
      <w:r w:rsidRPr="00502323">
        <w:rPr>
          <w:sz w:val="22"/>
          <w:szCs w:val="22"/>
        </w:rPr>
        <w:t>Does the Earth go around the Sun, or does the Sun go around the Earth?</w:t>
      </w:r>
    </w:p>
    <w:p w:rsidR="00502323" w:rsidRPr="00502323" w:rsidRDefault="00502323" w:rsidP="0020271F">
      <w:pPr>
        <w:spacing w:after="0" w:line="240" w:lineRule="auto"/>
        <w:rPr>
          <w:sz w:val="22"/>
          <w:szCs w:val="22"/>
        </w:rPr>
      </w:pPr>
      <w:r w:rsidRPr="00502323">
        <w:rPr>
          <w:sz w:val="22"/>
          <w:szCs w:val="22"/>
        </w:rPr>
        <w:t>Electrons are smaller than atoms. [true/false]</w:t>
      </w:r>
    </w:p>
    <w:p w:rsidR="00502323" w:rsidRPr="00502323" w:rsidRDefault="00502323" w:rsidP="0020271F">
      <w:pPr>
        <w:spacing w:after="0" w:line="240" w:lineRule="auto"/>
        <w:rPr>
          <w:sz w:val="22"/>
          <w:szCs w:val="22"/>
        </w:rPr>
      </w:pPr>
      <w:r w:rsidRPr="00502323">
        <w:rPr>
          <w:sz w:val="22"/>
          <w:szCs w:val="22"/>
        </w:rPr>
        <w:t>Lasers work by focusing sound waves. [true/false]</w:t>
      </w:r>
    </w:p>
    <w:p w:rsidR="00502323" w:rsidRDefault="00502323" w:rsidP="0020271F">
      <w:pPr>
        <w:spacing w:after="0" w:line="240" w:lineRule="auto"/>
        <w:rPr>
          <w:sz w:val="22"/>
          <w:szCs w:val="22"/>
        </w:rPr>
      </w:pPr>
      <w:r w:rsidRPr="00502323">
        <w:rPr>
          <w:sz w:val="22"/>
          <w:szCs w:val="22"/>
        </w:rPr>
        <w:t>All radioactivity is man-made. [true/false]</w:t>
      </w:r>
    </w:p>
    <w:p w:rsidR="0020271F" w:rsidRPr="00502323" w:rsidRDefault="0020271F" w:rsidP="0020271F">
      <w:pPr>
        <w:spacing w:after="0" w:line="240" w:lineRule="auto"/>
        <w:rPr>
          <w:sz w:val="22"/>
          <w:szCs w:val="22"/>
        </w:rPr>
      </w:pPr>
    </w:p>
    <w:p w:rsidR="00502323" w:rsidRPr="00502323" w:rsidRDefault="00502323" w:rsidP="0020271F">
      <w:pPr>
        <w:spacing w:after="0" w:line="240" w:lineRule="auto"/>
        <w:rPr>
          <w:sz w:val="22"/>
          <w:szCs w:val="22"/>
          <w:u w:val="single"/>
        </w:rPr>
      </w:pPr>
      <w:r w:rsidRPr="00502323">
        <w:rPr>
          <w:sz w:val="22"/>
          <w:szCs w:val="22"/>
          <w:u w:val="single"/>
        </w:rPr>
        <w:t>Math Literacy Questions:</w:t>
      </w:r>
    </w:p>
    <w:p w:rsidR="00502323" w:rsidRPr="00502323" w:rsidRDefault="00502323" w:rsidP="0020271F">
      <w:pPr>
        <w:spacing w:after="0" w:line="240" w:lineRule="auto"/>
        <w:rPr>
          <w:sz w:val="22"/>
          <w:szCs w:val="22"/>
        </w:rPr>
      </w:pPr>
      <w:r w:rsidRPr="00502323">
        <w:rPr>
          <w:sz w:val="22"/>
          <w:szCs w:val="22"/>
        </w:rPr>
        <w:t>Imagine that we roll a fair, six-sided die 1,000 times. (That would mean that we roll one die from a pair of dice.) Out of 1,000 rolls, how many times do you think the die would come up as an even number?</w:t>
      </w:r>
    </w:p>
    <w:p w:rsidR="00502323" w:rsidRPr="00502323" w:rsidRDefault="00502323" w:rsidP="0020271F">
      <w:pPr>
        <w:spacing w:after="0" w:line="240" w:lineRule="auto"/>
        <w:ind w:firstLine="720"/>
        <w:rPr>
          <w:sz w:val="22"/>
          <w:szCs w:val="22"/>
        </w:rPr>
      </w:pPr>
      <w:r w:rsidRPr="00502323">
        <w:rPr>
          <w:sz w:val="22"/>
          <w:szCs w:val="22"/>
        </w:rPr>
        <w:t>A. 1,000</w:t>
      </w:r>
      <w:r w:rsidRPr="00502323">
        <w:rPr>
          <w:sz w:val="22"/>
          <w:szCs w:val="22"/>
        </w:rPr>
        <w:tab/>
        <w:t>B. 500</w:t>
      </w:r>
      <w:r w:rsidRPr="00502323">
        <w:rPr>
          <w:sz w:val="22"/>
          <w:szCs w:val="22"/>
        </w:rPr>
        <w:tab/>
      </w:r>
      <w:r w:rsidRPr="00502323">
        <w:rPr>
          <w:sz w:val="22"/>
          <w:szCs w:val="22"/>
        </w:rPr>
        <w:tab/>
        <w:t>C. 400</w:t>
      </w:r>
      <w:r w:rsidRPr="00502323">
        <w:rPr>
          <w:sz w:val="22"/>
          <w:szCs w:val="22"/>
        </w:rPr>
        <w:tab/>
      </w:r>
      <w:r w:rsidRPr="00502323">
        <w:rPr>
          <w:sz w:val="22"/>
          <w:szCs w:val="22"/>
        </w:rPr>
        <w:tab/>
        <w:t>D. 300</w:t>
      </w:r>
      <w:r w:rsidRPr="00502323">
        <w:rPr>
          <w:sz w:val="22"/>
          <w:szCs w:val="22"/>
        </w:rPr>
        <w:tab/>
      </w:r>
      <w:r w:rsidRPr="00502323">
        <w:rPr>
          <w:sz w:val="22"/>
          <w:szCs w:val="22"/>
        </w:rPr>
        <w:tab/>
        <w:t>E. 0</w:t>
      </w:r>
      <w:r w:rsidRPr="00502323">
        <w:rPr>
          <w:sz w:val="22"/>
          <w:szCs w:val="22"/>
        </w:rPr>
        <w:tab/>
      </w:r>
    </w:p>
    <w:p w:rsidR="00502323" w:rsidRPr="00502323" w:rsidRDefault="00502323" w:rsidP="0020271F">
      <w:pPr>
        <w:spacing w:after="0" w:line="240" w:lineRule="auto"/>
        <w:rPr>
          <w:color w:val="000000"/>
          <w:sz w:val="22"/>
          <w:szCs w:val="22"/>
        </w:rPr>
      </w:pPr>
      <w:r w:rsidRPr="00502323">
        <w:rPr>
          <w:color w:val="000000"/>
          <w:sz w:val="22"/>
          <w:szCs w:val="22"/>
        </w:rPr>
        <w:t>If Person A’s risk of getting a disease is 1% in ten years, and Person B’s risk is double that of A’s, what is B’s risk?</w:t>
      </w:r>
    </w:p>
    <w:p w:rsidR="00502323" w:rsidRPr="00502323" w:rsidRDefault="00502323" w:rsidP="0020271F">
      <w:pPr>
        <w:pStyle w:val="ListParagraph"/>
        <w:numPr>
          <w:ilvl w:val="0"/>
          <w:numId w:val="2"/>
        </w:numPr>
        <w:spacing w:after="0" w:line="240" w:lineRule="auto"/>
        <w:rPr>
          <w:color w:val="000000"/>
          <w:sz w:val="22"/>
          <w:szCs w:val="22"/>
        </w:rPr>
      </w:pPr>
      <w:r w:rsidRPr="00502323">
        <w:rPr>
          <w:color w:val="000000"/>
          <w:sz w:val="22"/>
          <w:szCs w:val="22"/>
        </w:rPr>
        <w:t>0.5 %</w:t>
      </w:r>
      <w:r w:rsidRPr="00502323">
        <w:rPr>
          <w:color w:val="000000"/>
          <w:sz w:val="22"/>
          <w:szCs w:val="22"/>
        </w:rPr>
        <w:tab/>
      </w:r>
      <w:r w:rsidRPr="00502323">
        <w:rPr>
          <w:color w:val="000000"/>
          <w:sz w:val="22"/>
          <w:szCs w:val="22"/>
        </w:rPr>
        <w:tab/>
        <w:t>B. 1%</w:t>
      </w:r>
      <w:r w:rsidRPr="00502323">
        <w:rPr>
          <w:color w:val="000000"/>
          <w:sz w:val="22"/>
          <w:szCs w:val="22"/>
        </w:rPr>
        <w:tab/>
      </w:r>
      <w:r w:rsidRPr="00502323">
        <w:rPr>
          <w:color w:val="000000"/>
          <w:sz w:val="22"/>
          <w:szCs w:val="22"/>
        </w:rPr>
        <w:tab/>
        <w:t>C. 2%</w:t>
      </w:r>
      <w:r w:rsidRPr="00502323">
        <w:rPr>
          <w:color w:val="000000"/>
          <w:sz w:val="22"/>
          <w:szCs w:val="22"/>
        </w:rPr>
        <w:tab/>
      </w:r>
      <w:r w:rsidRPr="00502323">
        <w:rPr>
          <w:color w:val="000000"/>
          <w:sz w:val="22"/>
          <w:szCs w:val="22"/>
        </w:rPr>
        <w:tab/>
        <w:t>D. 4%</w:t>
      </w:r>
      <w:r w:rsidRPr="00502323">
        <w:rPr>
          <w:color w:val="000000"/>
          <w:sz w:val="22"/>
          <w:szCs w:val="22"/>
        </w:rPr>
        <w:tab/>
      </w:r>
      <w:r w:rsidRPr="00502323">
        <w:rPr>
          <w:color w:val="000000"/>
          <w:sz w:val="22"/>
          <w:szCs w:val="22"/>
        </w:rPr>
        <w:tab/>
        <w:t>E. 0.25%</w:t>
      </w:r>
    </w:p>
    <w:p w:rsidR="00502323" w:rsidRDefault="00502323" w:rsidP="0020271F">
      <w:pPr>
        <w:spacing w:after="0" w:line="240" w:lineRule="auto"/>
        <w:rPr>
          <w:color w:val="000000"/>
          <w:sz w:val="22"/>
          <w:szCs w:val="22"/>
        </w:rPr>
      </w:pPr>
      <w:r w:rsidRPr="00502323">
        <w:rPr>
          <w:color w:val="000000"/>
          <w:sz w:val="22"/>
          <w:szCs w:val="22"/>
        </w:rPr>
        <w:t>A bat and a ball cost $1.10 in total. The bat costs $1.00 more than the ball. How much does the ball cost?</w:t>
      </w:r>
    </w:p>
    <w:p w:rsidR="00F15890" w:rsidRPr="00502323" w:rsidRDefault="00F15890" w:rsidP="0020271F">
      <w:pPr>
        <w:spacing w:after="0" w:line="240" w:lineRule="auto"/>
        <w:rPr>
          <w:color w:val="000000"/>
          <w:sz w:val="22"/>
          <w:szCs w:val="22"/>
        </w:rPr>
      </w:pPr>
    </w:p>
    <w:p w:rsidR="00502323" w:rsidRDefault="00502323" w:rsidP="0020271F">
      <w:pPr>
        <w:spacing w:after="0" w:line="240" w:lineRule="auto"/>
        <w:rPr>
          <w:color w:val="000000"/>
          <w:sz w:val="22"/>
          <w:szCs w:val="22"/>
          <w:u w:val="single"/>
        </w:rPr>
      </w:pPr>
      <w:r>
        <w:rPr>
          <w:color w:val="000000"/>
          <w:sz w:val="22"/>
          <w:szCs w:val="22"/>
          <w:u w:val="single"/>
        </w:rPr>
        <w:t>Media Literacy:</w:t>
      </w:r>
    </w:p>
    <w:p w:rsidR="0020271F" w:rsidRPr="00502323" w:rsidRDefault="0020271F" w:rsidP="0020271F">
      <w:pPr>
        <w:spacing w:after="0" w:line="240" w:lineRule="auto"/>
        <w:rPr>
          <w:color w:val="000000"/>
          <w:sz w:val="22"/>
          <w:szCs w:val="22"/>
          <w:u w:val="single"/>
        </w:rPr>
      </w:pPr>
    </w:p>
    <w:p w:rsidR="00502323" w:rsidRPr="00502323" w:rsidRDefault="00502323" w:rsidP="0020271F">
      <w:pPr>
        <w:spacing w:after="0" w:line="240" w:lineRule="auto"/>
        <w:rPr>
          <w:color w:val="000000"/>
          <w:sz w:val="22"/>
          <w:szCs w:val="22"/>
        </w:rPr>
      </w:pPr>
      <w:r w:rsidRPr="00502323">
        <w:rPr>
          <w:color w:val="000000"/>
          <w:sz w:val="22"/>
          <w:szCs w:val="22"/>
        </w:rPr>
        <w:t>How often do you read the newspaper?</w:t>
      </w:r>
    </w:p>
    <w:p w:rsidR="00502323" w:rsidRPr="00502323" w:rsidRDefault="00502323" w:rsidP="0020271F">
      <w:pPr>
        <w:spacing w:after="0" w:line="240" w:lineRule="auto"/>
        <w:jc w:val="center"/>
        <w:rPr>
          <w:color w:val="000000"/>
          <w:sz w:val="22"/>
          <w:szCs w:val="22"/>
        </w:rPr>
      </w:pPr>
      <w:r w:rsidRPr="00502323">
        <w:rPr>
          <w:color w:val="000000"/>
          <w:sz w:val="22"/>
          <w:szCs w:val="22"/>
        </w:rPr>
        <w:t>Not at all</w:t>
      </w:r>
      <w:r w:rsidRPr="00502323">
        <w:rPr>
          <w:color w:val="000000"/>
          <w:sz w:val="22"/>
          <w:szCs w:val="22"/>
        </w:rPr>
        <w:tab/>
      </w:r>
      <w:r w:rsidRPr="00502323">
        <w:rPr>
          <w:color w:val="000000"/>
          <w:sz w:val="22"/>
          <w:szCs w:val="22"/>
        </w:rPr>
        <w:tab/>
      </w:r>
      <w:r w:rsidRPr="00502323">
        <w:rPr>
          <w:color w:val="000000"/>
          <w:sz w:val="22"/>
          <w:szCs w:val="22"/>
        </w:rPr>
        <w:tab/>
        <w:t>Sometimes</w:t>
      </w:r>
      <w:r w:rsidRPr="00502323">
        <w:rPr>
          <w:color w:val="000000"/>
          <w:sz w:val="22"/>
          <w:szCs w:val="22"/>
        </w:rPr>
        <w:tab/>
      </w:r>
      <w:r w:rsidRPr="00502323">
        <w:rPr>
          <w:color w:val="000000"/>
          <w:sz w:val="22"/>
          <w:szCs w:val="22"/>
        </w:rPr>
        <w:tab/>
      </w:r>
      <w:r w:rsidRPr="00502323">
        <w:rPr>
          <w:color w:val="000000"/>
          <w:sz w:val="22"/>
          <w:szCs w:val="22"/>
        </w:rPr>
        <w:tab/>
        <w:t>Often</w:t>
      </w:r>
      <w:r w:rsidRPr="00502323">
        <w:rPr>
          <w:color w:val="000000"/>
          <w:sz w:val="22"/>
          <w:szCs w:val="22"/>
        </w:rPr>
        <w:tab/>
      </w:r>
      <w:r w:rsidRPr="00502323">
        <w:rPr>
          <w:color w:val="000000"/>
          <w:sz w:val="22"/>
          <w:szCs w:val="22"/>
        </w:rPr>
        <w:tab/>
      </w:r>
      <w:r w:rsidRPr="00502323">
        <w:rPr>
          <w:color w:val="000000"/>
          <w:sz w:val="22"/>
          <w:szCs w:val="22"/>
        </w:rPr>
        <w:tab/>
        <w:t>Everyday</w:t>
      </w:r>
    </w:p>
    <w:p w:rsidR="00502323" w:rsidRPr="00502323" w:rsidRDefault="00502323" w:rsidP="0020271F">
      <w:pPr>
        <w:spacing w:after="0" w:line="240" w:lineRule="auto"/>
        <w:rPr>
          <w:color w:val="000000"/>
          <w:sz w:val="22"/>
          <w:szCs w:val="22"/>
        </w:rPr>
      </w:pPr>
      <w:r w:rsidRPr="00502323">
        <w:rPr>
          <w:color w:val="000000"/>
          <w:sz w:val="22"/>
          <w:szCs w:val="22"/>
        </w:rPr>
        <w:t>How often do you read the news online?</w:t>
      </w:r>
    </w:p>
    <w:p w:rsidR="00502323" w:rsidRPr="00502323" w:rsidRDefault="00502323" w:rsidP="0020271F">
      <w:pPr>
        <w:spacing w:after="0" w:line="240" w:lineRule="auto"/>
        <w:jc w:val="center"/>
        <w:rPr>
          <w:color w:val="000000"/>
          <w:sz w:val="22"/>
          <w:szCs w:val="22"/>
        </w:rPr>
      </w:pPr>
      <w:r w:rsidRPr="00502323">
        <w:rPr>
          <w:color w:val="000000"/>
          <w:sz w:val="22"/>
          <w:szCs w:val="22"/>
        </w:rPr>
        <w:t>Not at all</w:t>
      </w:r>
      <w:r w:rsidRPr="00502323">
        <w:rPr>
          <w:color w:val="000000"/>
          <w:sz w:val="22"/>
          <w:szCs w:val="22"/>
        </w:rPr>
        <w:tab/>
      </w:r>
      <w:r w:rsidRPr="00502323">
        <w:rPr>
          <w:color w:val="000000"/>
          <w:sz w:val="22"/>
          <w:szCs w:val="22"/>
        </w:rPr>
        <w:tab/>
      </w:r>
      <w:r w:rsidRPr="00502323">
        <w:rPr>
          <w:color w:val="000000"/>
          <w:sz w:val="22"/>
          <w:szCs w:val="22"/>
        </w:rPr>
        <w:tab/>
        <w:t>Sometimes</w:t>
      </w:r>
      <w:r w:rsidRPr="00502323">
        <w:rPr>
          <w:color w:val="000000"/>
          <w:sz w:val="22"/>
          <w:szCs w:val="22"/>
        </w:rPr>
        <w:tab/>
      </w:r>
      <w:r w:rsidRPr="00502323">
        <w:rPr>
          <w:color w:val="000000"/>
          <w:sz w:val="22"/>
          <w:szCs w:val="22"/>
        </w:rPr>
        <w:tab/>
      </w:r>
      <w:r w:rsidRPr="00502323">
        <w:rPr>
          <w:color w:val="000000"/>
          <w:sz w:val="22"/>
          <w:szCs w:val="22"/>
        </w:rPr>
        <w:tab/>
        <w:t>Often</w:t>
      </w:r>
      <w:r w:rsidRPr="00502323">
        <w:rPr>
          <w:color w:val="000000"/>
          <w:sz w:val="22"/>
          <w:szCs w:val="22"/>
        </w:rPr>
        <w:tab/>
      </w:r>
      <w:r w:rsidRPr="00502323">
        <w:rPr>
          <w:color w:val="000000"/>
          <w:sz w:val="22"/>
          <w:szCs w:val="22"/>
        </w:rPr>
        <w:tab/>
      </w:r>
      <w:r w:rsidRPr="00502323">
        <w:rPr>
          <w:color w:val="000000"/>
          <w:sz w:val="22"/>
          <w:szCs w:val="22"/>
        </w:rPr>
        <w:tab/>
        <w:t>Everyday</w:t>
      </w:r>
    </w:p>
    <w:p w:rsidR="00502323" w:rsidRPr="00502323" w:rsidRDefault="00502323" w:rsidP="0020271F">
      <w:pPr>
        <w:spacing w:after="0" w:line="240" w:lineRule="auto"/>
        <w:rPr>
          <w:color w:val="000000"/>
          <w:sz w:val="22"/>
          <w:szCs w:val="22"/>
        </w:rPr>
      </w:pPr>
      <w:r w:rsidRPr="00502323">
        <w:rPr>
          <w:color w:val="000000"/>
          <w:sz w:val="22"/>
          <w:szCs w:val="22"/>
        </w:rPr>
        <w:t>How often do you watch the news?</w:t>
      </w:r>
    </w:p>
    <w:p w:rsidR="00502323" w:rsidRPr="00502323" w:rsidRDefault="00502323" w:rsidP="0020271F">
      <w:pPr>
        <w:spacing w:after="0" w:line="240" w:lineRule="auto"/>
        <w:jc w:val="center"/>
        <w:rPr>
          <w:color w:val="000000"/>
          <w:sz w:val="22"/>
          <w:szCs w:val="22"/>
        </w:rPr>
      </w:pPr>
      <w:r w:rsidRPr="00502323">
        <w:rPr>
          <w:color w:val="000000"/>
          <w:sz w:val="22"/>
          <w:szCs w:val="22"/>
        </w:rPr>
        <w:lastRenderedPageBreak/>
        <w:t>Not at all</w:t>
      </w:r>
      <w:r w:rsidRPr="00502323">
        <w:rPr>
          <w:color w:val="000000"/>
          <w:sz w:val="22"/>
          <w:szCs w:val="22"/>
        </w:rPr>
        <w:tab/>
      </w:r>
      <w:r w:rsidRPr="00502323">
        <w:rPr>
          <w:color w:val="000000"/>
          <w:sz w:val="22"/>
          <w:szCs w:val="22"/>
        </w:rPr>
        <w:tab/>
      </w:r>
      <w:r w:rsidRPr="00502323">
        <w:rPr>
          <w:color w:val="000000"/>
          <w:sz w:val="22"/>
          <w:szCs w:val="22"/>
        </w:rPr>
        <w:tab/>
        <w:t>Sometimes</w:t>
      </w:r>
      <w:r w:rsidRPr="00502323">
        <w:rPr>
          <w:color w:val="000000"/>
          <w:sz w:val="22"/>
          <w:szCs w:val="22"/>
        </w:rPr>
        <w:tab/>
      </w:r>
      <w:r w:rsidRPr="00502323">
        <w:rPr>
          <w:color w:val="000000"/>
          <w:sz w:val="22"/>
          <w:szCs w:val="22"/>
        </w:rPr>
        <w:tab/>
      </w:r>
      <w:r w:rsidRPr="00502323">
        <w:rPr>
          <w:color w:val="000000"/>
          <w:sz w:val="22"/>
          <w:szCs w:val="22"/>
        </w:rPr>
        <w:tab/>
        <w:t>Often</w:t>
      </w:r>
      <w:r w:rsidRPr="00502323">
        <w:rPr>
          <w:color w:val="000000"/>
          <w:sz w:val="22"/>
          <w:szCs w:val="22"/>
        </w:rPr>
        <w:tab/>
      </w:r>
      <w:r w:rsidRPr="00502323">
        <w:rPr>
          <w:color w:val="000000"/>
          <w:sz w:val="22"/>
          <w:szCs w:val="22"/>
        </w:rPr>
        <w:tab/>
      </w:r>
      <w:r w:rsidRPr="00502323">
        <w:rPr>
          <w:color w:val="000000"/>
          <w:sz w:val="22"/>
          <w:szCs w:val="22"/>
        </w:rPr>
        <w:tab/>
        <w:t>Everyday</w:t>
      </w:r>
    </w:p>
    <w:p w:rsidR="00502323" w:rsidRPr="00502323" w:rsidRDefault="00502323" w:rsidP="0020271F">
      <w:pPr>
        <w:spacing w:after="0" w:line="240" w:lineRule="auto"/>
        <w:rPr>
          <w:color w:val="000000"/>
          <w:sz w:val="22"/>
          <w:szCs w:val="22"/>
        </w:rPr>
      </w:pPr>
      <w:r w:rsidRPr="00502323">
        <w:rPr>
          <w:color w:val="000000"/>
          <w:sz w:val="22"/>
          <w:szCs w:val="22"/>
        </w:rPr>
        <w:t>How often do you read magazines?</w:t>
      </w:r>
    </w:p>
    <w:p w:rsidR="00502323" w:rsidRPr="00502323" w:rsidRDefault="00502323" w:rsidP="0020271F">
      <w:pPr>
        <w:spacing w:after="0" w:line="240" w:lineRule="auto"/>
        <w:jc w:val="center"/>
        <w:rPr>
          <w:color w:val="000000"/>
          <w:sz w:val="22"/>
          <w:szCs w:val="22"/>
        </w:rPr>
      </w:pPr>
      <w:r w:rsidRPr="00502323">
        <w:rPr>
          <w:color w:val="000000"/>
          <w:sz w:val="22"/>
          <w:szCs w:val="22"/>
        </w:rPr>
        <w:t>Not at all</w:t>
      </w:r>
      <w:r w:rsidRPr="00502323">
        <w:rPr>
          <w:color w:val="000000"/>
          <w:sz w:val="22"/>
          <w:szCs w:val="22"/>
        </w:rPr>
        <w:tab/>
      </w:r>
      <w:r w:rsidRPr="00502323">
        <w:rPr>
          <w:color w:val="000000"/>
          <w:sz w:val="22"/>
          <w:szCs w:val="22"/>
        </w:rPr>
        <w:tab/>
      </w:r>
      <w:r w:rsidRPr="00502323">
        <w:rPr>
          <w:color w:val="000000"/>
          <w:sz w:val="22"/>
          <w:szCs w:val="22"/>
        </w:rPr>
        <w:tab/>
        <w:t>Sometimes</w:t>
      </w:r>
      <w:r w:rsidRPr="00502323">
        <w:rPr>
          <w:color w:val="000000"/>
          <w:sz w:val="22"/>
          <w:szCs w:val="22"/>
        </w:rPr>
        <w:tab/>
      </w:r>
      <w:r w:rsidRPr="00502323">
        <w:rPr>
          <w:color w:val="000000"/>
          <w:sz w:val="22"/>
          <w:szCs w:val="22"/>
        </w:rPr>
        <w:tab/>
      </w:r>
      <w:r w:rsidRPr="00502323">
        <w:rPr>
          <w:color w:val="000000"/>
          <w:sz w:val="22"/>
          <w:szCs w:val="22"/>
        </w:rPr>
        <w:tab/>
        <w:t>Often</w:t>
      </w:r>
      <w:r w:rsidRPr="00502323">
        <w:rPr>
          <w:color w:val="000000"/>
          <w:sz w:val="22"/>
          <w:szCs w:val="22"/>
        </w:rPr>
        <w:tab/>
      </w:r>
      <w:r w:rsidRPr="00502323">
        <w:rPr>
          <w:color w:val="000000"/>
          <w:sz w:val="22"/>
          <w:szCs w:val="22"/>
        </w:rPr>
        <w:tab/>
      </w:r>
      <w:r w:rsidRPr="00502323">
        <w:rPr>
          <w:color w:val="000000"/>
          <w:sz w:val="22"/>
          <w:szCs w:val="22"/>
        </w:rPr>
        <w:tab/>
        <w:t>Everyday</w:t>
      </w:r>
    </w:p>
    <w:p w:rsidR="00502323" w:rsidRPr="00502323" w:rsidRDefault="00502323" w:rsidP="0020271F">
      <w:pPr>
        <w:spacing w:after="0" w:line="240" w:lineRule="auto"/>
        <w:rPr>
          <w:color w:val="000000"/>
          <w:sz w:val="22"/>
          <w:szCs w:val="22"/>
        </w:rPr>
      </w:pPr>
      <w:r w:rsidRPr="00502323">
        <w:rPr>
          <w:color w:val="000000"/>
          <w:sz w:val="22"/>
          <w:szCs w:val="22"/>
        </w:rPr>
        <w:t>Do you believe you are informed about the issue of global warming from the media?</w:t>
      </w:r>
    </w:p>
    <w:p w:rsidR="00502323" w:rsidRPr="00502323" w:rsidRDefault="00502323" w:rsidP="0020271F">
      <w:pPr>
        <w:spacing w:after="0" w:line="240" w:lineRule="auto"/>
        <w:jc w:val="center"/>
        <w:rPr>
          <w:color w:val="000000"/>
          <w:sz w:val="22"/>
          <w:szCs w:val="22"/>
        </w:rPr>
      </w:pPr>
      <w:r w:rsidRPr="00502323">
        <w:rPr>
          <w:color w:val="000000"/>
          <w:sz w:val="22"/>
          <w:szCs w:val="22"/>
        </w:rPr>
        <w:t>Not at all</w:t>
      </w:r>
      <w:r w:rsidRPr="00502323">
        <w:rPr>
          <w:color w:val="000000"/>
          <w:sz w:val="22"/>
          <w:szCs w:val="22"/>
        </w:rPr>
        <w:tab/>
      </w:r>
      <w:r w:rsidRPr="00502323">
        <w:rPr>
          <w:color w:val="000000"/>
          <w:sz w:val="22"/>
          <w:szCs w:val="22"/>
        </w:rPr>
        <w:tab/>
        <w:t>Somewhat Informed</w:t>
      </w:r>
      <w:r w:rsidRPr="00502323">
        <w:rPr>
          <w:color w:val="000000"/>
          <w:sz w:val="22"/>
          <w:szCs w:val="22"/>
        </w:rPr>
        <w:tab/>
      </w:r>
      <w:r w:rsidRPr="00502323">
        <w:rPr>
          <w:color w:val="000000"/>
          <w:sz w:val="22"/>
          <w:szCs w:val="22"/>
        </w:rPr>
        <w:tab/>
        <w:t>Informed</w:t>
      </w:r>
      <w:r w:rsidRPr="00502323">
        <w:rPr>
          <w:color w:val="000000"/>
          <w:sz w:val="22"/>
          <w:szCs w:val="22"/>
        </w:rPr>
        <w:tab/>
      </w:r>
      <w:r w:rsidRPr="00502323">
        <w:rPr>
          <w:color w:val="000000"/>
          <w:sz w:val="22"/>
          <w:szCs w:val="22"/>
        </w:rPr>
        <w:tab/>
        <w:t>Very Informed</w:t>
      </w:r>
    </w:p>
    <w:p w:rsidR="00502323" w:rsidRPr="00502323" w:rsidRDefault="00502323" w:rsidP="0020271F">
      <w:pPr>
        <w:spacing w:after="0" w:line="240" w:lineRule="auto"/>
        <w:rPr>
          <w:color w:val="000000"/>
          <w:sz w:val="22"/>
          <w:szCs w:val="22"/>
        </w:rPr>
      </w:pPr>
      <w:r w:rsidRPr="00502323">
        <w:rPr>
          <w:color w:val="000000"/>
          <w:sz w:val="22"/>
          <w:szCs w:val="22"/>
        </w:rPr>
        <w:t>Have you been educated in the area of climate change?</w:t>
      </w:r>
    </w:p>
    <w:p w:rsidR="00502323" w:rsidRDefault="00502323" w:rsidP="0020271F">
      <w:pPr>
        <w:spacing w:after="0" w:line="240" w:lineRule="auto"/>
        <w:jc w:val="center"/>
        <w:rPr>
          <w:color w:val="000000"/>
          <w:sz w:val="22"/>
          <w:szCs w:val="22"/>
        </w:rPr>
      </w:pPr>
      <w:r w:rsidRPr="00502323">
        <w:rPr>
          <w:color w:val="000000"/>
          <w:sz w:val="22"/>
          <w:szCs w:val="22"/>
        </w:rPr>
        <w:t>Yes</w:t>
      </w:r>
      <w:r w:rsidRPr="00502323">
        <w:rPr>
          <w:color w:val="000000"/>
          <w:sz w:val="22"/>
          <w:szCs w:val="22"/>
        </w:rPr>
        <w:tab/>
      </w:r>
      <w:r w:rsidRPr="00502323">
        <w:rPr>
          <w:color w:val="000000"/>
          <w:sz w:val="22"/>
          <w:szCs w:val="22"/>
        </w:rPr>
        <w:tab/>
      </w:r>
      <w:r w:rsidRPr="00502323">
        <w:rPr>
          <w:color w:val="000000"/>
          <w:sz w:val="22"/>
          <w:szCs w:val="22"/>
        </w:rPr>
        <w:tab/>
        <w:t>No</w:t>
      </w:r>
    </w:p>
    <w:p w:rsidR="0020271F" w:rsidRDefault="0020271F" w:rsidP="0020271F">
      <w:pPr>
        <w:spacing w:after="0" w:line="240" w:lineRule="auto"/>
        <w:jc w:val="center"/>
        <w:rPr>
          <w:color w:val="000000"/>
          <w:sz w:val="22"/>
          <w:szCs w:val="22"/>
        </w:rPr>
      </w:pPr>
    </w:p>
    <w:p w:rsidR="00FA06BE" w:rsidRDefault="00FA06BE" w:rsidP="00502323">
      <w:pPr>
        <w:spacing w:line="240" w:lineRule="auto"/>
        <w:rPr>
          <w:b/>
          <w:color w:val="000000"/>
          <w:sz w:val="22"/>
          <w:szCs w:val="22"/>
        </w:rPr>
      </w:pPr>
      <w:r>
        <w:rPr>
          <w:color w:val="000000"/>
          <w:sz w:val="22"/>
          <w:szCs w:val="22"/>
        </w:rPr>
        <w:tab/>
      </w:r>
      <w:r>
        <w:rPr>
          <w:b/>
          <w:color w:val="000000"/>
          <w:sz w:val="22"/>
          <w:szCs w:val="22"/>
        </w:rPr>
        <w:t>III. Climate Change Risk Perception Scale</w:t>
      </w:r>
    </w:p>
    <w:p w:rsidR="00FA06BE" w:rsidRPr="00FA06BE" w:rsidRDefault="00FA06BE" w:rsidP="0020271F">
      <w:pPr>
        <w:spacing w:line="480" w:lineRule="auto"/>
        <w:rPr>
          <w:color w:val="000000"/>
          <w:sz w:val="22"/>
          <w:szCs w:val="22"/>
        </w:rPr>
      </w:pPr>
      <w:r>
        <w:rPr>
          <w:color w:val="000000"/>
          <w:sz w:val="22"/>
          <w:szCs w:val="22"/>
        </w:rPr>
        <w:tab/>
        <w:t>These questions wer</w:t>
      </w:r>
      <w:r w:rsidR="00DC2150">
        <w:rPr>
          <w:color w:val="000000"/>
          <w:sz w:val="22"/>
          <w:szCs w:val="22"/>
        </w:rPr>
        <w:t xml:space="preserve">e used to measure the student’s views on the risk of climate change. Scores were added together, the higher the number, the stronger the feeling towards the risk. Then once the scores were added, assigned numbers were cateogirzed into: greatest risk perception, moderate risk perception, some risk perception, no risk perception. </w:t>
      </w:r>
    </w:p>
    <w:p w:rsidR="00502323" w:rsidRPr="00502323" w:rsidRDefault="00502323" w:rsidP="0020271F">
      <w:pPr>
        <w:spacing w:after="0" w:line="240" w:lineRule="auto"/>
        <w:rPr>
          <w:sz w:val="22"/>
          <w:szCs w:val="22"/>
          <w:u w:val="single"/>
        </w:rPr>
      </w:pPr>
      <w:r w:rsidRPr="00502323">
        <w:rPr>
          <w:color w:val="000000"/>
          <w:sz w:val="22"/>
          <w:szCs w:val="22"/>
          <w:u w:val="single"/>
        </w:rPr>
        <w:t>Climate Change:</w:t>
      </w:r>
    </w:p>
    <w:p w:rsidR="00502323" w:rsidRPr="00502323" w:rsidRDefault="00502323" w:rsidP="0020271F">
      <w:pPr>
        <w:spacing w:after="0" w:line="240" w:lineRule="auto"/>
        <w:jc w:val="center"/>
        <w:rPr>
          <w:sz w:val="22"/>
          <w:szCs w:val="22"/>
        </w:rPr>
      </w:pPr>
      <w:r w:rsidRPr="00502323">
        <w:rPr>
          <w:sz w:val="22"/>
          <w:szCs w:val="22"/>
        </w:rPr>
        <w:t>How much of an impact do humans have on global climate change?</w:t>
      </w:r>
    </w:p>
    <w:p w:rsidR="00502323" w:rsidRPr="00502323" w:rsidRDefault="00502323" w:rsidP="0020271F">
      <w:pPr>
        <w:spacing w:after="0" w:line="240" w:lineRule="auto"/>
        <w:jc w:val="center"/>
        <w:rPr>
          <w:sz w:val="22"/>
          <w:szCs w:val="22"/>
        </w:rPr>
      </w:pPr>
      <w:r w:rsidRPr="00502323">
        <w:rPr>
          <w:sz w:val="22"/>
          <w:szCs w:val="22"/>
        </w:rPr>
        <w:t>1</w:t>
      </w:r>
      <w:r w:rsidRPr="00502323">
        <w:rPr>
          <w:sz w:val="22"/>
          <w:szCs w:val="22"/>
        </w:rPr>
        <w:tab/>
        <w:t>2</w:t>
      </w:r>
      <w:r w:rsidRPr="00502323">
        <w:rPr>
          <w:sz w:val="22"/>
          <w:szCs w:val="22"/>
        </w:rPr>
        <w:tab/>
        <w:t>3</w:t>
      </w:r>
      <w:r w:rsidRPr="00502323">
        <w:rPr>
          <w:sz w:val="22"/>
          <w:szCs w:val="22"/>
        </w:rPr>
        <w:tab/>
        <w:t>4</w:t>
      </w:r>
      <w:r w:rsidRPr="00502323">
        <w:rPr>
          <w:sz w:val="22"/>
          <w:szCs w:val="22"/>
        </w:rPr>
        <w:tab/>
        <w:t>5</w:t>
      </w:r>
      <w:r w:rsidRPr="00502323">
        <w:rPr>
          <w:sz w:val="22"/>
          <w:szCs w:val="22"/>
        </w:rPr>
        <w:tab/>
        <w:t>6</w:t>
      </w:r>
      <w:r w:rsidRPr="00502323">
        <w:rPr>
          <w:sz w:val="22"/>
          <w:szCs w:val="22"/>
        </w:rPr>
        <w:tab/>
        <w:t>7</w:t>
      </w:r>
    </w:p>
    <w:p w:rsidR="00502323" w:rsidRPr="00502323" w:rsidRDefault="00502323" w:rsidP="0020271F">
      <w:pPr>
        <w:spacing w:after="0" w:line="240" w:lineRule="auto"/>
        <w:jc w:val="center"/>
        <w:rPr>
          <w:sz w:val="22"/>
          <w:szCs w:val="22"/>
        </w:rPr>
      </w:pPr>
      <w:r w:rsidRPr="00502323">
        <w:rPr>
          <w:sz w:val="22"/>
          <w:szCs w:val="22"/>
        </w:rPr>
        <w:t xml:space="preserve">Least                                                </w:t>
      </w:r>
      <w:r w:rsidRPr="00502323">
        <w:rPr>
          <w:sz w:val="22"/>
          <w:szCs w:val="22"/>
        </w:rPr>
        <w:tab/>
        <w:t xml:space="preserve">        </w:t>
      </w:r>
      <w:r w:rsidR="00F15890">
        <w:rPr>
          <w:sz w:val="22"/>
          <w:szCs w:val="22"/>
        </w:rPr>
        <w:t xml:space="preserve">    </w:t>
      </w:r>
      <w:r w:rsidRPr="00502323">
        <w:rPr>
          <w:sz w:val="22"/>
          <w:szCs w:val="22"/>
        </w:rPr>
        <w:t>Most</w:t>
      </w:r>
    </w:p>
    <w:p w:rsidR="00AC24BB" w:rsidRPr="00502323" w:rsidRDefault="00502323" w:rsidP="0020271F">
      <w:pPr>
        <w:spacing w:after="0" w:line="240" w:lineRule="auto"/>
        <w:jc w:val="center"/>
        <w:rPr>
          <w:sz w:val="22"/>
          <w:szCs w:val="22"/>
        </w:rPr>
      </w:pPr>
      <w:r w:rsidRPr="00502323">
        <w:rPr>
          <w:sz w:val="22"/>
          <w:szCs w:val="22"/>
        </w:rPr>
        <w:t>How big of a threat is global climate change to the survival of humans?</w:t>
      </w:r>
    </w:p>
    <w:p w:rsidR="00035457" w:rsidRDefault="00502323" w:rsidP="0020271F">
      <w:pPr>
        <w:spacing w:after="0" w:line="240" w:lineRule="auto"/>
        <w:jc w:val="center"/>
        <w:rPr>
          <w:sz w:val="22"/>
          <w:szCs w:val="22"/>
        </w:rPr>
      </w:pPr>
      <w:r w:rsidRPr="00502323">
        <w:rPr>
          <w:sz w:val="22"/>
          <w:szCs w:val="22"/>
        </w:rPr>
        <w:t>1</w:t>
      </w:r>
      <w:r w:rsidRPr="00502323">
        <w:rPr>
          <w:sz w:val="22"/>
          <w:szCs w:val="22"/>
        </w:rPr>
        <w:tab/>
        <w:t>2</w:t>
      </w:r>
      <w:r w:rsidRPr="00502323">
        <w:rPr>
          <w:sz w:val="22"/>
          <w:szCs w:val="22"/>
        </w:rPr>
        <w:tab/>
        <w:t>3</w:t>
      </w:r>
      <w:r w:rsidRPr="00502323">
        <w:rPr>
          <w:sz w:val="22"/>
          <w:szCs w:val="22"/>
        </w:rPr>
        <w:tab/>
        <w:t>4</w:t>
      </w:r>
      <w:r w:rsidRPr="00502323">
        <w:rPr>
          <w:sz w:val="22"/>
          <w:szCs w:val="22"/>
        </w:rPr>
        <w:tab/>
        <w:t>5</w:t>
      </w:r>
      <w:r w:rsidRPr="00502323">
        <w:rPr>
          <w:sz w:val="22"/>
          <w:szCs w:val="22"/>
        </w:rPr>
        <w:tab/>
        <w:t>6</w:t>
      </w:r>
      <w:r w:rsidRPr="00502323">
        <w:rPr>
          <w:sz w:val="22"/>
          <w:szCs w:val="22"/>
        </w:rPr>
        <w:tab/>
        <w:t>7</w:t>
      </w:r>
    </w:p>
    <w:p w:rsidR="001B52B4" w:rsidRDefault="001B52B4" w:rsidP="00502323">
      <w:pPr>
        <w:spacing w:line="240" w:lineRule="auto"/>
        <w:rPr>
          <w:sz w:val="22"/>
          <w:szCs w:val="22"/>
        </w:rPr>
      </w:pPr>
    </w:p>
    <w:p w:rsidR="001B52B4" w:rsidRDefault="001B52B4" w:rsidP="00502323">
      <w:pPr>
        <w:spacing w:line="240" w:lineRule="auto"/>
        <w:rPr>
          <w:sz w:val="22"/>
          <w:szCs w:val="22"/>
        </w:rPr>
      </w:pPr>
    </w:p>
    <w:p w:rsidR="001B52B4" w:rsidRDefault="001B52B4" w:rsidP="00502323">
      <w:pPr>
        <w:spacing w:line="240" w:lineRule="auto"/>
        <w:rPr>
          <w:sz w:val="22"/>
          <w:szCs w:val="22"/>
        </w:rPr>
      </w:pPr>
    </w:p>
    <w:p w:rsidR="001B52B4" w:rsidRDefault="001B52B4" w:rsidP="00502323">
      <w:pPr>
        <w:spacing w:line="240" w:lineRule="auto"/>
        <w:rPr>
          <w:sz w:val="22"/>
          <w:szCs w:val="22"/>
        </w:rPr>
      </w:pPr>
    </w:p>
    <w:p w:rsidR="00F15890" w:rsidRDefault="00F15890" w:rsidP="00502323">
      <w:pPr>
        <w:spacing w:line="240" w:lineRule="auto"/>
        <w:rPr>
          <w:sz w:val="22"/>
          <w:szCs w:val="22"/>
        </w:rPr>
      </w:pPr>
    </w:p>
    <w:p w:rsidR="00F15890" w:rsidRDefault="00F15890" w:rsidP="00502323">
      <w:pPr>
        <w:spacing w:line="240" w:lineRule="auto"/>
        <w:rPr>
          <w:sz w:val="22"/>
          <w:szCs w:val="22"/>
        </w:rPr>
      </w:pPr>
    </w:p>
    <w:p w:rsidR="0020271F" w:rsidRDefault="0020271F" w:rsidP="00502323">
      <w:pPr>
        <w:spacing w:line="240" w:lineRule="auto"/>
        <w:rPr>
          <w:sz w:val="22"/>
          <w:szCs w:val="22"/>
        </w:rPr>
      </w:pPr>
    </w:p>
    <w:p w:rsidR="0020271F" w:rsidRDefault="0020271F" w:rsidP="00502323">
      <w:pPr>
        <w:spacing w:line="240" w:lineRule="auto"/>
        <w:rPr>
          <w:sz w:val="22"/>
          <w:szCs w:val="22"/>
        </w:rPr>
      </w:pPr>
    </w:p>
    <w:p w:rsidR="0020271F" w:rsidRDefault="0020271F" w:rsidP="00502323">
      <w:pPr>
        <w:spacing w:line="240" w:lineRule="auto"/>
        <w:rPr>
          <w:sz w:val="22"/>
          <w:szCs w:val="22"/>
        </w:rPr>
      </w:pPr>
    </w:p>
    <w:p w:rsidR="0020271F" w:rsidRDefault="0020271F" w:rsidP="00502323">
      <w:pPr>
        <w:spacing w:line="240" w:lineRule="auto"/>
        <w:rPr>
          <w:sz w:val="22"/>
          <w:szCs w:val="22"/>
        </w:rPr>
      </w:pPr>
    </w:p>
    <w:p w:rsidR="0020271F" w:rsidRDefault="0020271F" w:rsidP="00502323">
      <w:pPr>
        <w:spacing w:line="240" w:lineRule="auto"/>
        <w:rPr>
          <w:sz w:val="22"/>
          <w:szCs w:val="22"/>
        </w:rPr>
      </w:pPr>
    </w:p>
    <w:p w:rsidR="0020271F" w:rsidRDefault="0020271F" w:rsidP="00502323">
      <w:pPr>
        <w:spacing w:line="240" w:lineRule="auto"/>
        <w:rPr>
          <w:sz w:val="22"/>
          <w:szCs w:val="22"/>
        </w:rPr>
      </w:pPr>
    </w:p>
    <w:p w:rsidR="0020271F" w:rsidRDefault="0020271F" w:rsidP="00502323">
      <w:pPr>
        <w:spacing w:line="240" w:lineRule="auto"/>
        <w:rPr>
          <w:sz w:val="22"/>
          <w:szCs w:val="22"/>
        </w:rPr>
      </w:pPr>
    </w:p>
    <w:p w:rsidR="0020271F" w:rsidRDefault="0020271F" w:rsidP="00502323">
      <w:pPr>
        <w:spacing w:line="240" w:lineRule="auto"/>
        <w:rPr>
          <w:sz w:val="22"/>
          <w:szCs w:val="22"/>
        </w:rPr>
      </w:pPr>
    </w:p>
    <w:p w:rsidR="0020271F" w:rsidRDefault="0020271F" w:rsidP="00502323">
      <w:pPr>
        <w:spacing w:line="240" w:lineRule="auto"/>
        <w:rPr>
          <w:sz w:val="22"/>
          <w:szCs w:val="22"/>
        </w:rPr>
      </w:pPr>
    </w:p>
    <w:p w:rsidR="004A2206" w:rsidRDefault="00AC24BB" w:rsidP="00502323">
      <w:pPr>
        <w:spacing w:line="240" w:lineRule="auto"/>
        <w:rPr>
          <w:b/>
          <w:sz w:val="22"/>
          <w:szCs w:val="22"/>
        </w:rPr>
      </w:pPr>
      <w:r>
        <w:rPr>
          <w:sz w:val="22"/>
          <w:szCs w:val="22"/>
        </w:rPr>
        <w:lastRenderedPageBreak/>
        <w:tab/>
      </w:r>
      <w:r>
        <w:rPr>
          <w:b/>
          <w:sz w:val="22"/>
          <w:szCs w:val="22"/>
        </w:rPr>
        <w:t>IV. Results</w:t>
      </w:r>
    </w:p>
    <w:p w:rsidR="004A2206" w:rsidRPr="00AC24BB" w:rsidRDefault="00AC24BB" w:rsidP="00F15890">
      <w:pPr>
        <w:spacing w:line="240" w:lineRule="auto"/>
        <w:jc w:val="center"/>
        <w:rPr>
          <w:b/>
          <w:sz w:val="22"/>
          <w:szCs w:val="22"/>
        </w:rPr>
      </w:pPr>
      <w:r>
        <w:rPr>
          <w:noProof/>
        </w:rPr>
        <w:drawing>
          <wp:inline distT="0" distB="0" distL="0" distR="0" wp14:anchorId="599C4974" wp14:editId="5BBACD7E">
            <wp:extent cx="3657600" cy="2743200"/>
            <wp:effectExtent l="0" t="0" r="0" b="0"/>
            <wp:docPr id="1" name="Picture 1" descr="IMAGE OF CHART: To save this image to your hard drive, right-click on the image and select Save Pictur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OF CHART: To save this image to your hard drive, right-click on the image and select Save Picture 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0635" cy="2745476"/>
                    </a:xfrm>
                    <a:prstGeom prst="rect">
                      <a:avLst/>
                    </a:prstGeom>
                    <a:noFill/>
                    <a:ln>
                      <a:noFill/>
                    </a:ln>
                  </pic:spPr>
                </pic:pic>
              </a:graphicData>
            </a:graphic>
          </wp:inline>
        </w:drawing>
      </w:r>
    </w:p>
    <w:p w:rsidR="00AC24BB" w:rsidRDefault="00AC24BB" w:rsidP="00AC24BB">
      <w:pPr>
        <w:rPr>
          <w:sz w:val="20"/>
          <w:szCs w:val="20"/>
        </w:rPr>
      </w:pPr>
      <w:r w:rsidRPr="00977EBE">
        <w:rPr>
          <w:b/>
          <w:sz w:val="20"/>
          <w:szCs w:val="20"/>
        </w:rPr>
        <w:t xml:space="preserve">Figure 1. Impact of being educated versus uneducated in climate change. </w:t>
      </w:r>
      <w:r w:rsidRPr="00977EBE">
        <w:rPr>
          <w:sz w:val="20"/>
          <w:szCs w:val="20"/>
        </w:rPr>
        <w:t xml:space="preserve">N=90. The risk perception of those educated in the area of climate change was no different than those that were not. Those who were educated SD = 2.1, N = 59. Those who were not educated SD = 2.6, N = 31. </w:t>
      </w:r>
    </w:p>
    <w:p w:rsidR="00AC24BB" w:rsidRDefault="00AC24BB" w:rsidP="00AC24BB">
      <w:pPr>
        <w:spacing w:line="480" w:lineRule="auto"/>
        <w:jc w:val="center"/>
      </w:pPr>
      <w:r>
        <w:rPr>
          <w:noProof/>
        </w:rPr>
        <w:drawing>
          <wp:inline distT="0" distB="0" distL="0" distR="0" wp14:anchorId="79CC9668" wp14:editId="38B30081">
            <wp:extent cx="4105275" cy="24098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24BB" w:rsidRDefault="00AC24BB" w:rsidP="00AC24BB">
      <w:pPr>
        <w:rPr>
          <w:sz w:val="20"/>
          <w:szCs w:val="20"/>
        </w:rPr>
      </w:pPr>
      <w:r w:rsidRPr="00977EBE">
        <w:rPr>
          <w:b/>
          <w:sz w:val="20"/>
          <w:szCs w:val="20"/>
        </w:rPr>
        <w:t xml:space="preserve">Figure 2. Media’s influence on climate-change risk perceptions. </w:t>
      </w:r>
      <w:r w:rsidRPr="00977EBE">
        <w:rPr>
          <w:sz w:val="20"/>
          <w:szCs w:val="20"/>
        </w:rPr>
        <w:t>Derived from assigning categories of climate-change risk perceptions on a scale of 1-4</w:t>
      </w:r>
      <w:r>
        <w:rPr>
          <w:sz w:val="20"/>
          <w:szCs w:val="20"/>
        </w:rPr>
        <w:t xml:space="preserve"> </w:t>
      </w:r>
      <w:r w:rsidRPr="00977EBE">
        <w:rPr>
          <w:sz w:val="20"/>
          <w:szCs w:val="20"/>
        </w:rPr>
        <w:t xml:space="preserve">(1 being the lowest, 4 being the highest). N=90. Scores were arranged from low media literacy to high media literacy. </w:t>
      </w:r>
    </w:p>
    <w:p w:rsidR="00AC24BB" w:rsidRPr="00977EBE" w:rsidRDefault="00AC24BB" w:rsidP="00AC24BB">
      <w:pPr>
        <w:rPr>
          <w:sz w:val="20"/>
          <w:szCs w:val="20"/>
        </w:rPr>
      </w:pPr>
    </w:p>
    <w:p w:rsidR="004A2206" w:rsidRDefault="004A2206" w:rsidP="00502323">
      <w:pPr>
        <w:spacing w:line="240" w:lineRule="auto"/>
        <w:rPr>
          <w:sz w:val="22"/>
          <w:szCs w:val="22"/>
        </w:rPr>
      </w:pPr>
    </w:p>
    <w:p w:rsidR="0084767A" w:rsidRDefault="0084767A" w:rsidP="00502323">
      <w:pPr>
        <w:spacing w:line="240" w:lineRule="auto"/>
        <w:rPr>
          <w:sz w:val="22"/>
          <w:szCs w:val="22"/>
        </w:rPr>
      </w:pPr>
    </w:p>
    <w:p w:rsidR="004A2206" w:rsidRPr="00502323" w:rsidRDefault="004A2206" w:rsidP="00502323">
      <w:pPr>
        <w:spacing w:line="240" w:lineRule="auto"/>
        <w:rPr>
          <w:sz w:val="22"/>
          <w:szCs w:val="22"/>
        </w:rPr>
      </w:pPr>
    </w:p>
    <w:p w:rsidR="00C64A62" w:rsidRDefault="00C64A62" w:rsidP="00C64A62">
      <w:pPr>
        <w:spacing w:line="480" w:lineRule="auto"/>
        <w:jc w:val="center"/>
      </w:pPr>
      <w:r>
        <w:lastRenderedPageBreak/>
        <w:t>References</w:t>
      </w:r>
    </w:p>
    <w:p w:rsidR="006D067E" w:rsidRPr="006D067E" w:rsidRDefault="006D067E" w:rsidP="007D7B84">
      <w:pPr>
        <w:spacing w:after="0" w:line="480" w:lineRule="auto"/>
      </w:pPr>
      <w:r>
        <w:rPr>
          <w:color w:val="000000"/>
          <w:shd w:val="clear" w:color="auto" w:fill="FFFFFF"/>
        </w:rPr>
        <w:t xml:space="preserve"> </w:t>
      </w:r>
      <w:r w:rsidRPr="006D067E">
        <w:rPr>
          <w:color w:val="000000"/>
          <w:shd w:val="clear" w:color="auto" w:fill="FFFFFF"/>
        </w:rPr>
        <w:t>Gelbspan, R. (2004).</w:t>
      </w:r>
      <w:r w:rsidRPr="006D067E">
        <w:rPr>
          <w:rStyle w:val="apple-converted-space"/>
          <w:color w:val="000000"/>
          <w:shd w:val="clear" w:color="auto" w:fill="FFFFFF"/>
        </w:rPr>
        <w:t> </w:t>
      </w:r>
      <w:r w:rsidRPr="006D067E">
        <w:rPr>
          <w:i/>
          <w:iCs/>
          <w:color w:val="000000"/>
          <w:shd w:val="clear" w:color="auto" w:fill="FFFFFF"/>
        </w:rPr>
        <w:t>Boiling Point</w:t>
      </w:r>
      <w:r w:rsidRPr="006D067E">
        <w:rPr>
          <w:rStyle w:val="apple-converted-space"/>
          <w:color w:val="000000"/>
          <w:shd w:val="clear" w:color="auto" w:fill="FFFFFF"/>
        </w:rPr>
        <w:t> </w:t>
      </w:r>
      <w:r w:rsidRPr="006D067E">
        <w:rPr>
          <w:color w:val="000000"/>
          <w:shd w:val="clear" w:color="auto" w:fill="FFFFFF"/>
        </w:rPr>
        <w:t>(pp. 67-85). New York, NY: Basic Books.</w:t>
      </w:r>
    </w:p>
    <w:p w:rsidR="00C64A62" w:rsidRDefault="00C64A62" w:rsidP="00C64A62">
      <w:pPr>
        <w:pStyle w:val="citation"/>
        <w:shd w:val="clear" w:color="auto" w:fill="FFFFFF"/>
        <w:spacing w:before="0" w:beforeAutospacing="0" w:after="0" w:afterAutospacing="0"/>
        <w:ind w:left="525" w:hanging="450"/>
        <w:rPr>
          <w:color w:val="000000"/>
        </w:rPr>
      </w:pPr>
      <w:r w:rsidRPr="00566F93">
        <w:rPr>
          <w:color w:val="000000"/>
        </w:rPr>
        <w:t>Hoggan, J. (2009).</w:t>
      </w:r>
      <w:r w:rsidRPr="00566F93">
        <w:rPr>
          <w:rStyle w:val="apple-converted-space"/>
          <w:color w:val="000000"/>
        </w:rPr>
        <w:t> </w:t>
      </w:r>
      <w:r>
        <w:rPr>
          <w:i/>
          <w:iCs/>
          <w:color w:val="000000"/>
        </w:rPr>
        <w:t>Climate Cover-Up</w:t>
      </w:r>
      <w:r w:rsidRPr="00566F93">
        <w:rPr>
          <w:i/>
          <w:iCs/>
          <w:color w:val="000000"/>
        </w:rPr>
        <w:t>: The Crusade To Deny Global Warming</w:t>
      </w:r>
      <w:r w:rsidRPr="00566F93">
        <w:rPr>
          <w:color w:val="000000"/>
        </w:rPr>
        <w:t>. Vancouver, Canada: Greystone Books.</w:t>
      </w:r>
    </w:p>
    <w:p w:rsidR="00C64A62" w:rsidRDefault="00C64A62" w:rsidP="00C64A62">
      <w:pPr>
        <w:pStyle w:val="citation"/>
        <w:shd w:val="clear" w:color="auto" w:fill="FFFFFF"/>
        <w:spacing w:before="0" w:beforeAutospacing="0" w:after="0" w:afterAutospacing="0"/>
        <w:ind w:left="525" w:hanging="450"/>
        <w:rPr>
          <w:color w:val="000000"/>
        </w:rPr>
      </w:pPr>
    </w:p>
    <w:p w:rsidR="00C64A62" w:rsidRDefault="00C64A62" w:rsidP="00C64A62">
      <w:pPr>
        <w:pStyle w:val="citation"/>
        <w:shd w:val="clear" w:color="auto" w:fill="FFFFFF"/>
        <w:spacing w:before="0" w:beforeAutospacing="0" w:after="240" w:afterAutospacing="0"/>
        <w:ind w:left="525" w:hanging="450"/>
        <w:rPr>
          <w:color w:val="000000"/>
        </w:rPr>
      </w:pPr>
      <w:r w:rsidRPr="002079A8">
        <w:rPr>
          <w:color w:val="000000"/>
        </w:rPr>
        <w:t>Kahan, D. M., Peters, E., Braman, D., Wittlin, M., Ouellette, L., &amp; Mandel, G. (2011).</w:t>
      </w:r>
      <w:r w:rsidRPr="002079A8">
        <w:rPr>
          <w:rStyle w:val="apple-converted-space"/>
          <w:color w:val="000000"/>
        </w:rPr>
        <w:t> </w:t>
      </w:r>
      <w:r w:rsidRPr="002079A8">
        <w:rPr>
          <w:i/>
          <w:iCs/>
          <w:color w:val="000000"/>
        </w:rPr>
        <w:t>The Tragedy of the Risk-Perception Commons: Culture Conflict, Rationality Conflict, and Climate Change</w:t>
      </w:r>
      <w:r w:rsidRPr="002079A8">
        <w:rPr>
          <w:color w:val="000000"/>
        </w:rPr>
        <w:t>. Retrieved April 18, 2013</w:t>
      </w:r>
    </w:p>
    <w:p w:rsidR="00C64A62" w:rsidRDefault="00C64A62" w:rsidP="00C64A62">
      <w:pPr>
        <w:pStyle w:val="citation"/>
        <w:shd w:val="clear" w:color="auto" w:fill="FFFFFF"/>
        <w:spacing w:before="0" w:beforeAutospacing="0" w:after="0" w:afterAutospacing="0"/>
        <w:ind w:left="525" w:hanging="450"/>
        <w:rPr>
          <w:color w:val="000000"/>
        </w:rPr>
      </w:pPr>
      <w:r w:rsidRPr="00061F61">
        <w:rPr>
          <w:color w:val="000000"/>
        </w:rPr>
        <w:t>Michaels, P. J. (2004).</w:t>
      </w:r>
      <w:r w:rsidRPr="00061F61">
        <w:rPr>
          <w:rStyle w:val="apple-converted-space"/>
          <w:color w:val="000000"/>
        </w:rPr>
        <w:t> </w:t>
      </w:r>
      <w:r w:rsidRPr="00061F61">
        <w:rPr>
          <w:i/>
          <w:iCs/>
          <w:color w:val="000000"/>
        </w:rPr>
        <w:t>Meltdown: The Predictable Distortion of Global Warming By Scientists, Politicians, and the Media</w:t>
      </w:r>
      <w:r w:rsidRPr="00061F61">
        <w:rPr>
          <w:color w:val="000000"/>
        </w:rPr>
        <w:t>. Washington, DC: Cato Institute. Retrieved April 18, 2013, from Holy Cross Libraries.</w:t>
      </w:r>
    </w:p>
    <w:p w:rsidR="00C64A62" w:rsidRPr="00E24B1B" w:rsidRDefault="00C64A62" w:rsidP="00C64A62">
      <w:pPr>
        <w:spacing w:line="480" w:lineRule="auto"/>
      </w:pPr>
    </w:p>
    <w:sectPr w:rsidR="00C64A62" w:rsidRPr="00E24B1B" w:rsidSect="00ED13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D62" w:rsidRDefault="00A66D62" w:rsidP="00CA04AF">
      <w:pPr>
        <w:spacing w:after="0" w:line="240" w:lineRule="auto"/>
      </w:pPr>
      <w:r>
        <w:separator/>
      </w:r>
    </w:p>
  </w:endnote>
  <w:endnote w:type="continuationSeparator" w:id="0">
    <w:p w:rsidR="00A66D62" w:rsidRDefault="00A66D62" w:rsidP="00CA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D62" w:rsidRDefault="00A66D62" w:rsidP="00CA04AF">
      <w:pPr>
        <w:spacing w:after="0" w:line="240" w:lineRule="auto"/>
      </w:pPr>
      <w:r>
        <w:separator/>
      </w:r>
    </w:p>
  </w:footnote>
  <w:footnote w:type="continuationSeparator" w:id="0">
    <w:p w:rsidR="00A66D62" w:rsidRDefault="00A66D62" w:rsidP="00CA0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390908"/>
      <w:docPartObj>
        <w:docPartGallery w:val="Page Numbers (Top of Page)"/>
        <w:docPartUnique/>
      </w:docPartObj>
    </w:sdtPr>
    <w:sdtEndPr>
      <w:rPr>
        <w:noProof/>
      </w:rPr>
    </w:sdtEndPr>
    <w:sdtContent>
      <w:p w:rsidR="00CA04AF" w:rsidRDefault="00B16EBF">
        <w:pPr>
          <w:pStyle w:val="Header"/>
          <w:jc w:val="right"/>
        </w:pPr>
        <w:r>
          <w:fldChar w:fldCharType="begin"/>
        </w:r>
        <w:r>
          <w:instrText xml:space="preserve"> PAGE   \* MERGEFORMAT </w:instrText>
        </w:r>
        <w:r>
          <w:fldChar w:fldCharType="separate"/>
        </w:r>
        <w:r w:rsidR="008E4BEA">
          <w:rPr>
            <w:noProof/>
          </w:rPr>
          <w:t>6</w:t>
        </w:r>
        <w:r>
          <w:rPr>
            <w:noProof/>
          </w:rPr>
          <w:fldChar w:fldCharType="end"/>
        </w:r>
      </w:p>
    </w:sdtContent>
  </w:sdt>
  <w:p w:rsidR="00CA04AF" w:rsidRDefault="00CA0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6E36"/>
    <w:multiLevelType w:val="hybridMultilevel"/>
    <w:tmpl w:val="D7662578"/>
    <w:lvl w:ilvl="0" w:tplc="D1C896EA">
      <w:start w:val="1"/>
      <w:numFmt w:val="bullet"/>
      <w:lvlText w:val="•"/>
      <w:lvlJc w:val="left"/>
      <w:pPr>
        <w:tabs>
          <w:tab w:val="num" w:pos="720"/>
        </w:tabs>
        <w:ind w:left="720" w:hanging="360"/>
      </w:pPr>
      <w:rPr>
        <w:rFonts w:ascii="Arial" w:hAnsi="Arial" w:hint="default"/>
      </w:rPr>
    </w:lvl>
    <w:lvl w:ilvl="1" w:tplc="001227A6" w:tentative="1">
      <w:start w:val="1"/>
      <w:numFmt w:val="bullet"/>
      <w:lvlText w:val="•"/>
      <w:lvlJc w:val="left"/>
      <w:pPr>
        <w:tabs>
          <w:tab w:val="num" w:pos="1440"/>
        </w:tabs>
        <w:ind w:left="1440" w:hanging="360"/>
      </w:pPr>
      <w:rPr>
        <w:rFonts w:ascii="Arial" w:hAnsi="Arial" w:hint="default"/>
      </w:rPr>
    </w:lvl>
    <w:lvl w:ilvl="2" w:tplc="5CEE8386" w:tentative="1">
      <w:start w:val="1"/>
      <w:numFmt w:val="bullet"/>
      <w:lvlText w:val="•"/>
      <w:lvlJc w:val="left"/>
      <w:pPr>
        <w:tabs>
          <w:tab w:val="num" w:pos="2160"/>
        </w:tabs>
        <w:ind w:left="2160" w:hanging="360"/>
      </w:pPr>
      <w:rPr>
        <w:rFonts w:ascii="Arial" w:hAnsi="Arial" w:hint="default"/>
      </w:rPr>
    </w:lvl>
    <w:lvl w:ilvl="3" w:tplc="1B305FD4" w:tentative="1">
      <w:start w:val="1"/>
      <w:numFmt w:val="bullet"/>
      <w:lvlText w:val="•"/>
      <w:lvlJc w:val="left"/>
      <w:pPr>
        <w:tabs>
          <w:tab w:val="num" w:pos="2880"/>
        </w:tabs>
        <w:ind w:left="2880" w:hanging="360"/>
      </w:pPr>
      <w:rPr>
        <w:rFonts w:ascii="Arial" w:hAnsi="Arial" w:hint="default"/>
      </w:rPr>
    </w:lvl>
    <w:lvl w:ilvl="4" w:tplc="AEAECCCC" w:tentative="1">
      <w:start w:val="1"/>
      <w:numFmt w:val="bullet"/>
      <w:lvlText w:val="•"/>
      <w:lvlJc w:val="left"/>
      <w:pPr>
        <w:tabs>
          <w:tab w:val="num" w:pos="3600"/>
        </w:tabs>
        <w:ind w:left="3600" w:hanging="360"/>
      </w:pPr>
      <w:rPr>
        <w:rFonts w:ascii="Arial" w:hAnsi="Arial" w:hint="default"/>
      </w:rPr>
    </w:lvl>
    <w:lvl w:ilvl="5" w:tplc="5DA4BF86" w:tentative="1">
      <w:start w:val="1"/>
      <w:numFmt w:val="bullet"/>
      <w:lvlText w:val="•"/>
      <w:lvlJc w:val="left"/>
      <w:pPr>
        <w:tabs>
          <w:tab w:val="num" w:pos="4320"/>
        </w:tabs>
        <w:ind w:left="4320" w:hanging="360"/>
      </w:pPr>
      <w:rPr>
        <w:rFonts w:ascii="Arial" w:hAnsi="Arial" w:hint="default"/>
      </w:rPr>
    </w:lvl>
    <w:lvl w:ilvl="6" w:tplc="30E05076" w:tentative="1">
      <w:start w:val="1"/>
      <w:numFmt w:val="bullet"/>
      <w:lvlText w:val="•"/>
      <w:lvlJc w:val="left"/>
      <w:pPr>
        <w:tabs>
          <w:tab w:val="num" w:pos="5040"/>
        </w:tabs>
        <w:ind w:left="5040" w:hanging="360"/>
      </w:pPr>
      <w:rPr>
        <w:rFonts w:ascii="Arial" w:hAnsi="Arial" w:hint="default"/>
      </w:rPr>
    </w:lvl>
    <w:lvl w:ilvl="7" w:tplc="3620EF6E" w:tentative="1">
      <w:start w:val="1"/>
      <w:numFmt w:val="bullet"/>
      <w:lvlText w:val="•"/>
      <w:lvlJc w:val="left"/>
      <w:pPr>
        <w:tabs>
          <w:tab w:val="num" w:pos="5760"/>
        </w:tabs>
        <w:ind w:left="5760" w:hanging="360"/>
      </w:pPr>
      <w:rPr>
        <w:rFonts w:ascii="Arial" w:hAnsi="Arial" w:hint="default"/>
      </w:rPr>
    </w:lvl>
    <w:lvl w:ilvl="8" w:tplc="0CC40AB0" w:tentative="1">
      <w:start w:val="1"/>
      <w:numFmt w:val="bullet"/>
      <w:lvlText w:val="•"/>
      <w:lvlJc w:val="left"/>
      <w:pPr>
        <w:tabs>
          <w:tab w:val="num" w:pos="6480"/>
        </w:tabs>
        <w:ind w:left="6480" w:hanging="360"/>
      </w:pPr>
      <w:rPr>
        <w:rFonts w:ascii="Arial" w:hAnsi="Arial" w:hint="default"/>
      </w:rPr>
    </w:lvl>
  </w:abstractNum>
  <w:abstractNum w:abstractNumId="1">
    <w:nsid w:val="10331993"/>
    <w:multiLevelType w:val="hybridMultilevel"/>
    <w:tmpl w:val="3FBEDA6A"/>
    <w:lvl w:ilvl="0" w:tplc="ECB6A4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165E69"/>
    <w:multiLevelType w:val="hybridMultilevel"/>
    <w:tmpl w:val="DFE4A94A"/>
    <w:lvl w:ilvl="0" w:tplc="E49CCA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F86DCA"/>
    <w:multiLevelType w:val="hybridMultilevel"/>
    <w:tmpl w:val="EB188C90"/>
    <w:lvl w:ilvl="0" w:tplc="00BA4B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3C1D6C"/>
    <w:multiLevelType w:val="hybridMultilevel"/>
    <w:tmpl w:val="12DCDAB4"/>
    <w:lvl w:ilvl="0" w:tplc="324AB8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B6347C"/>
    <w:multiLevelType w:val="hybridMultilevel"/>
    <w:tmpl w:val="303A9C0E"/>
    <w:lvl w:ilvl="0" w:tplc="A67E9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D829F4"/>
    <w:multiLevelType w:val="hybridMultilevel"/>
    <w:tmpl w:val="8BBE7742"/>
    <w:lvl w:ilvl="0" w:tplc="C0841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A7E77"/>
    <w:multiLevelType w:val="hybridMultilevel"/>
    <w:tmpl w:val="4932783C"/>
    <w:lvl w:ilvl="0" w:tplc="C23A9F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DE574F"/>
    <w:multiLevelType w:val="hybridMultilevel"/>
    <w:tmpl w:val="526A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5"/>
  </w:num>
  <w:num w:numId="5">
    <w:abstractNumId w:val="3"/>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AF"/>
    <w:rsid w:val="00035457"/>
    <w:rsid w:val="00116D73"/>
    <w:rsid w:val="00145347"/>
    <w:rsid w:val="00153ECF"/>
    <w:rsid w:val="00154C62"/>
    <w:rsid w:val="001B52B4"/>
    <w:rsid w:val="001C4B63"/>
    <w:rsid w:val="001E5A71"/>
    <w:rsid w:val="0020271F"/>
    <w:rsid w:val="002338F9"/>
    <w:rsid w:val="002676FA"/>
    <w:rsid w:val="0027208A"/>
    <w:rsid w:val="00315ABD"/>
    <w:rsid w:val="003453A4"/>
    <w:rsid w:val="004A2206"/>
    <w:rsid w:val="00502323"/>
    <w:rsid w:val="00505F17"/>
    <w:rsid w:val="005372D3"/>
    <w:rsid w:val="0054477E"/>
    <w:rsid w:val="005463DF"/>
    <w:rsid w:val="005542EF"/>
    <w:rsid w:val="005E14BC"/>
    <w:rsid w:val="005F0D6C"/>
    <w:rsid w:val="005F7288"/>
    <w:rsid w:val="00643FBC"/>
    <w:rsid w:val="006C1982"/>
    <w:rsid w:val="006D067E"/>
    <w:rsid w:val="006F0FEF"/>
    <w:rsid w:val="00743C8A"/>
    <w:rsid w:val="007675D7"/>
    <w:rsid w:val="00775A3B"/>
    <w:rsid w:val="00786909"/>
    <w:rsid w:val="007A27C4"/>
    <w:rsid w:val="007D7B84"/>
    <w:rsid w:val="0084767A"/>
    <w:rsid w:val="008A3C52"/>
    <w:rsid w:val="008C2A16"/>
    <w:rsid w:val="008C799E"/>
    <w:rsid w:val="008E4BEA"/>
    <w:rsid w:val="008E5AE0"/>
    <w:rsid w:val="00977EBE"/>
    <w:rsid w:val="009D3E00"/>
    <w:rsid w:val="00A464C6"/>
    <w:rsid w:val="00A66D62"/>
    <w:rsid w:val="00AC077C"/>
    <w:rsid w:val="00AC24BB"/>
    <w:rsid w:val="00AC41E4"/>
    <w:rsid w:val="00AF6360"/>
    <w:rsid w:val="00B16EBF"/>
    <w:rsid w:val="00B35351"/>
    <w:rsid w:val="00B35C19"/>
    <w:rsid w:val="00B53B6B"/>
    <w:rsid w:val="00B7064F"/>
    <w:rsid w:val="00B74B58"/>
    <w:rsid w:val="00BD066C"/>
    <w:rsid w:val="00C64A62"/>
    <w:rsid w:val="00CA04AF"/>
    <w:rsid w:val="00CA29C9"/>
    <w:rsid w:val="00CD1E0C"/>
    <w:rsid w:val="00D42BA9"/>
    <w:rsid w:val="00D92329"/>
    <w:rsid w:val="00DC1AA2"/>
    <w:rsid w:val="00DC2150"/>
    <w:rsid w:val="00E22FB8"/>
    <w:rsid w:val="00E24B1B"/>
    <w:rsid w:val="00E9598E"/>
    <w:rsid w:val="00E95E5B"/>
    <w:rsid w:val="00ED1368"/>
    <w:rsid w:val="00F15890"/>
    <w:rsid w:val="00F33276"/>
    <w:rsid w:val="00FA06BE"/>
    <w:rsid w:val="00FC2A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4AF"/>
  </w:style>
  <w:style w:type="paragraph" w:styleId="Footer">
    <w:name w:val="footer"/>
    <w:basedOn w:val="Normal"/>
    <w:link w:val="FooterChar"/>
    <w:uiPriority w:val="99"/>
    <w:unhideWhenUsed/>
    <w:rsid w:val="00CA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4AF"/>
  </w:style>
  <w:style w:type="character" w:customStyle="1" w:styleId="apple-converted-space">
    <w:name w:val="apple-converted-space"/>
    <w:basedOn w:val="DefaultParagraphFont"/>
    <w:rsid w:val="00C64A62"/>
  </w:style>
  <w:style w:type="paragraph" w:customStyle="1" w:styleId="citation">
    <w:name w:val="citation"/>
    <w:basedOn w:val="Normal"/>
    <w:rsid w:val="00C64A62"/>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8E5AE0"/>
    <w:pPr>
      <w:ind w:left="720"/>
      <w:contextualSpacing/>
    </w:pPr>
  </w:style>
  <w:style w:type="paragraph" w:styleId="BalloonText">
    <w:name w:val="Balloon Text"/>
    <w:basedOn w:val="Normal"/>
    <w:link w:val="BalloonTextChar"/>
    <w:uiPriority w:val="99"/>
    <w:semiHidden/>
    <w:unhideWhenUsed/>
    <w:rsid w:val="008C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16"/>
    <w:rPr>
      <w:rFonts w:ascii="Tahoma" w:hAnsi="Tahoma" w:cs="Tahoma"/>
      <w:sz w:val="16"/>
      <w:szCs w:val="16"/>
    </w:rPr>
  </w:style>
  <w:style w:type="paragraph" w:customStyle="1" w:styleId="Default">
    <w:name w:val="Default"/>
    <w:rsid w:val="00977EBE"/>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4AF"/>
  </w:style>
  <w:style w:type="paragraph" w:styleId="Footer">
    <w:name w:val="footer"/>
    <w:basedOn w:val="Normal"/>
    <w:link w:val="FooterChar"/>
    <w:uiPriority w:val="99"/>
    <w:unhideWhenUsed/>
    <w:rsid w:val="00CA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4AF"/>
  </w:style>
  <w:style w:type="character" w:customStyle="1" w:styleId="apple-converted-space">
    <w:name w:val="apple-converted-space"/>
    <w:basedOn w:val="DefaultParagraphFont"/>
    <w:rsid w:val="00C64A62"/>
  </w:style>
  <w:style w:type="paragraph" w:customStyle="1" w:styleId="citation">
    <w:name w:val="citation"/>
    <w:basedOn w:val="Normal"/>
    <w:rsid w:val="00C64A62"/>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8E5AE0"/>
    <w:pPr>
      <w:ind w:left="720"/>
      <w:contextualSpacing/>
    </w:pPr>
  </w:style>
  <w:style w:type="paragraph" w:styleId="BalloonText">
    <w:name w:val="Balloon Text"/>
    <w:basedOn w:val="Normal"/>
    <w:link w:val="BalloonTextChar"/>
    <w:uiPriority w:val="99"/>
    <w:semiHidden/>
    <w:unhideWhenUsed/>
    <w:rsid w:val="008C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16"/>
    <w:rPr>
      <w:rFonts w:ascii="Tahoma" w:hAnsi="Tahoma" w:cs="Tahoma"/>
      <w:sz w:val="16"/>
      <w:szCs w:val="16"/>
    </w:rPr>
  </w:style>
  <w:style w:type="paragraph" w:customStyle="1" w:styleId="Default">
    <w:name w:val="Default"/>
    <w:rsid w:val="00977EBE"/>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866247">
      <w:bodyDiv w:val="1"/>
      <w:marLeft w:val="0"/>
      <w:marRight w:val="0"/>
      <w:marTop w:val="0"/>
      <w:marBottom w:val="0"/>
      <w:divBdr>
        <w:top w:val="none" w:sz="0" w:space="0" w:color="auto"/>
        <w:left w:val="none" w:sz="0" w:space="0" w:color="auto"/>
        <w:bottom w:val="none" w:sz="0" w:space="0" w:color="auto"/>
        <w:right w:val="none" w:sz="0" w:space="0" w:color="auto"/>
      </w:divBdr>
      <w:divsChild>
        <w:div w:id="103476774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onah\Documents\School\Montserrat\Final%20Project\Final%20Project%20-%20Survey%20Statis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1"/>
            <c:dispEq val="1"/>
            <c:trendlineLbl>
              <c:layout>
                <c:manualLayout>
                  <c:x val="-6.6882752450678554E-2"/>
                  <c:y val="0.4674464707422063"/>
                </c:manualLayout>
              </c:layout>
              <c:numFmt formatCode="General" sourceLinked="0"/>
            </c:trendlineLbl>
          </c:trendline>
          <c:yVal>
            <c:numRef>
              <c:f>Sheet2!$D$2:$D$91</c:f>
              <c:numCache>
                <c:formatCode>General</c:formatCode>
                <c:ptCount val="90"/>
                <c:pt idx="0">
                  <c:v>3</c:v>
                </c:pt>
                <c:pt idx="1">
                  <c:v>1</c:v>
                </c:pt>
                <c:pt idx="2">
                  <c:v>2</c:v>
                </c:pt>
                <c:pt idx="3">
                  <c:v>3</c:v>
                </c:pt>
                <c:pt idx="4">
                  <c:v>3</c:v>
                </c:pt>
                <c:pt idx="5">
                  <c:v>3</c:v>
                </c:pt>
                <c:pt idx="6">
                  <c:v>3</c:v>
                </c:pt>
                <c:pt idx="7">
                  <c:v>4</c:v>
                </c:pt>
                <c:pt idx="8">
                  <c:v>1</c:v>
                </c:pt>
                <c:pt idx="9">
                  <c:v>1</c:v>
                </c:pt>
                <c:pt idx="10">
                  <c:v>1</c:v>
                </c:pt>
                <c:pt idx="11">
                  <c:v>3</c:v>
                </c:pt>
                <c:pt idx="12">
                  <c:v>3</c:v>
                </c:pt>
                <c:pt idx="13">
                  <c:v>3</c:v>
                </c:pt>
                <c:pt idx="14">
                  <c:v>3</c:v>
                </c:pt>
                <c:pt idx="15">
                  <c:v>3</c:v>
                </c:pt>
                <c:pt idx="16">
                  <c:v>4</c:v>
                </c:pt>
                <c:pt idx="17">
                  <c:v>3</c:v>
                </c:pt>
                <c:pt idx="18">
                  <c:v>2</c:v>
                </c:pt>
                <c:pt idx="19">
                  <c:v>3</c:v>
                </c:pt>
                <c:pt idx="20">
                  <c:v>3</c:v>
                </c:pt>
                <c:pt idx="21">
                  <c:v>4</c:v>
                </c:pt>
                <c:pt idx="22">
                  <c:v>4</c:v>
                </c:pt>
                <c:pt idx="23">
                  <c:v>2</c:v>
                </c:pt>
                <c:pt idx="24">
                  <c:v>2</c:v>
                </c:pt>
                <c:pt idx="25">
                  <c:v>2</c:v>
                </c:pt>
                <c:pt idx="26">
                  <c:v>3</c:v>
                </c:pt>
                <c:pt idx="27">
                  <c:v>3</c:v>
                </c:pt>
                <c:pt idx="28">
                  <c:v>3</c:v>
                </c:pt>
                <c:pt idx="29">
                  <c:v>3</c:v>
                </c:pt>
                <c:pt idx="30">
                  <c:v>4</c:v>
                </c:pt>
                <c:pt idx="31">
                  <c:v>4</c:v>
                </c:pt>
                <c:pt idx="32">
                  <c:v>4</c:v>
                </c:pt>
                <c:pt idx="33">
                  <c:v>4</c:v>
                </c:pt>
                <c:pt idx="34">
                  <c:v>4</c:v>
                </c:pt>
                <c:pt idx="35">
                  <c:v>4</c:v>
                </c:pt>
                <c:pt idx="36">
                  <c:v>4</c:v>
                </c:pt>
                <c:pt idx="37">
                  <c:v>4</c:v>
                </c:pt>
                <c:pt idx="38">
                  <c:v>2</c:v>
                </c:pt>
                <c:pt idx="39">
                  <c:v>3</c:v>
                </c:pt>
                <c:pt idx="40">
                  <c:v>4</c:v>
                </c:pt>
                <c:pt idx="41">
                  <c:v>4</c:v>
                </c:pt>
                <c:pt idx="42">
                  <c:v>4</c:v>
                </c:pt>
                <c:pt idx="43">
                  <c:v>2</c:v>
                </c:pt>
                <c:pt idx="44">
                  <c:v>2</c:v>
                </c:pt>
                <c:pt idx="45">
                  <c:v>2</c:v>
                </c:pt>
                <c:pt idx="46">
                  <c:v>3</c:v>
                </c:pt>
                <c:pt idx="47">
                  <c:v>3</c:v>
                </c:pt>
                <c:pt idx="48">
                  <c:v>3</c:v>
                </c:pt>
                <c:pt idx="49">
                  <c:v>3</c:v>
                </c:pt>
                <c:pt idx="50">
                  <c:v>4</c:v>
                </c:pt>
                <c:pt idx="51">
                  <c:v>4</c:v>
                </c:pt>
                <c:pt idx="52">
                  <c:v>4</c:v>
                </c:pt>
                <c:pt idx="53">
                  <c:v>4</c:v>
                </c:pt>
                <c:pt idx="54">
                  <c:v>4</c:v>
                </c:pt>
                <c:pt idx="55">
                  <c:v>4</c:v>
                </c:pt>
                <c:pt idx="56">
                  <c:v>2</c:v>
                </c:pt>
                <c:pt idx="57">
                  <c:v>2</c:v>
                </c:pt>
                <c:pt idx="58">
                  <c:v>2</c:v>
                </c:pt>
                <c:pt idx="59">
                  <c:v>2</c:v>
                </c:pt>
                <c:pt idx="60">
                  <c:v>2</c:v>
                </c:pt>
                <c:pt idx="61">
                  <c:v>3</c:v>
                </c:pt>
                <c:pt idx="62">
                  <c:v>3</c:v>
                </c:pt>
                <c:pt idx="63">
                  <c:v>3</c:v>
                </c:pt>
                <c:pt idx="64">
                  <c:v>3</c:v>
                </c:pt>
                <c:pt idx="65">
                  <c:v>3</c:v>
                </c:pt>
                <c:pt idx="66">
                  <c:v>3</c:v>
                </c:pt>
                <c:pt idx="67">
                  <c:v>3</c:v>
                </c:pt>
                <c:pt idx="68">
                  <c:v>3</c:v>
                </c:pt>
                <c:pt idx="69">
                  <c:v>3</c:v>
                </c:pt>
                <c:pt idx="70">
                  <c:v>3</c:v>
                </c:pt>
                <c:pt idx="71">
                  <c:v>3</c:v>
                </c:pt>
                <c:pt idx="72">
                  <c:v>3</c:v>
                </c:pt>
                <c:pt idx="73">
                  <c:v>4</c:v>
                </c:pt>
                <c:pt idx="74">
                  <c:v>4</c:v>
                </c:pt>
                <c:pt idx="75">
                  <c:v>4</c:v>
                </c:pt>
                <c:pt idx="76">
                  <c:v>4</c:v>
                </c:pt>
                <c:pt idx="77">
                  <c:v>4</c:v>
                </c:pt>
                <c:pt idx="78">
                  <c:v>4</c:v>
                </c:pt>
                <c:pt idx="79">
                  <c:v>4</c:v>
                </c:pt>
                <c:pt idx="80">
                  <c:v>4</c:v>
                </c:pt>
                <c:pt idx="81">
                  <c:v>4</c:v>
                </c:pt>
                <c:pt idx="82">
                  <c:v>4</c:v>
                </c:pt>
                <c:pt idx="83">
                  <c:v>2</c:v>
                </c:pt>
                <c:pt idx="84">
                  <c:v>2</c:v>
                </c:pt>
                <c:pt idx="85">
                  <c:v>3</c:v>
                </c:pt>
                <c:pt idx="86">
                  <c:v>1</c:v>
                </c:pt>
                <c:pt idx="87">
                  <c:v>3</c:v>
                </c:pt>
                <c:pt idx="88">
                  <c:v>3</c:v>
                </c:pt>
                <c:pt idx="89">
                  <c:v>4</c:v>
                </c:pt>
              </c:numCache>
            </c:numRef>
          </c:yVal>
          <c:smooth val="0"/>
        </c:ser>
        <c:dLbls>
          <c:showLegendKey val="0"/>
          <c:showVal val="0"/>
          <c:showCatName val="0"/>
          <c:showSerName val="0"/>
          <c:showPercent val="0"/>
          <c:showBubbleSize val="0"/>
        </c:dLbls>
        <c:axId val="118006144"/>
        <c:axId val="118007680"/>
      </c:scatterChart>
      <c:valAx>
        <c:axId val="118006144"/>
        <c:scaling>
          <c:orientation val="minMax"/>
        </c:scaling>
        <c:delete val="1"/>
        <c:axPos val="b"/>
        <c:majorTickMark val="out"/>
        <c:minorTickMark val="none"/>
        <c:tickLblPos val="nextTo"/>
        <c:crossAx val="118007680"/>
        <c:crosses val="autoZero"/>
        <c:crossBetween val="midCat"/>
      </c:valAx>
      <c:valAx>
        <c:axId val="118007680"/>
        <c:scaling>
          <c:orientation val="minMax"/>
        </c:scaling>
        <c:delete val="0"/>
        <c:axPos val="l"/>
        <c:majorGridlines/>
        <c:title>
          <c:tx>
            <c:rich>
              <a:bodyPr rot="-5400000" vert="horz"/>
              <a:lstStyle/>
              <a:p>
                <a:pPr>
                  <a:defRPr/>
                </a:pPr>
                <a:r>
                  <a:rPr lang="en-US"/>
                  <a:t>Risk perception</a:t>
                </a:r>
                <a:r>
                  <a:rPr lang="en-US" baseline="0"/>
                  <a:t> (1-4)</a:t>
                </a:r>
                <a:endParaRPr lang="en-US"/>
              </a:p>
            </c:rich>
          </c:tx>
          <c:overlay val="0"/>
        </c:title>
        <c:numFmt formatCode="General" sourceLinked="1"/>
        <c:majorTickMark val="out"/>
        <c:minorTickMark val="none"/>
        <c:tickLblPos val="nextTo"/>
        <c:crossAx val="11800614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2D347E-0CBD-4C32-B838-77248099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Jonah</dc:creator>
  <cp:lastModifiedBy>Jonah</cp:lastModifiedBy>
  <cp:revision>2</cp:revision>
  <dcterms:created xsi:type="dcterms:W3CDTF">2013-05-06T20:40:00Z</dcterms:created>
  <dcterms:modified xsi:type="dcterms:W3CDTF">2013-05-06T20:40:00Z</dcterms:modified>
</cp:coreProperties>
</file>