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B56" w:rsidRDefault="00AE2B56" w:rsidP="00AE2B56">
      <w:pPr>
        <w:spacing w:line="480" w:lineRule="auto"/>
        <w:rPr>
          <w:rFonts w:ascii="Times" w:hAnsi="Times"/>
        </w:rPr>
      </w:pPr>
      <w:r>
        <w:rPr>
          <w:rFonts w:ascii="Times" w:hAnsi="Times"/>
        </w:rPr>
        <w:t>Kaitlin O’Hagan</w:t>
      </w:r>
    </w:p>
    <w:p w:rsidR="00AE2B56" w:rsidRDefault="00AE2B56" w:rsidP="00AE2B56">
      <w:pPr>
        <w:spacing w:line="480" w:lineRule="auto"/>
        <w:rPr>
          <w:rFonts w:ascii="Times" w:hAnsi="Times"/>
        </w:rPr>
      </w:pPr>
      <w:r>
        <w:rPr>
          <w:rFonts w:ascii="Times" w:hAnsi="Times"/>
        </w:rPr>
        <w:t xml:space="preserve">Professor Little </w:t>
      </w:r>
    </w:p>
    <w:p w:rsidR="00AE2B56" w:rsidRDefault="00AE2B56" w:rsidP="00AE2B56">
      <w:pPr>
        <w:spacing w:line="480" w:lineRule="auto"/>
        <w:rPr>
          <w:rFonts w:ascii="Times" w:hAnsi="Times"/>
        </w:rPr>
      </w:pPr>
      <w:r>
        <w:rPr>
          <w:rFonts w:ascii="Times" w:hAnsi="Times"/>
        </w:rPr>
        <w:t>Montserrat- Math Across Cultures</w:t>
      </w:r>
    </w:p>
    <w:p w:rsidR="00AE2B56" w:rsidRDefault="00AE2B56" w:rsidP="00AE2B56">
      <w:pPr>
        <w:spacing w:line="480" w:lineRule="auto"/>
        <w:rPr>
          <w:rFonts w:ascii="Times" w:hAnsi="Times"/>
        </w:rPr>
      </w:pPr>
      <w:r>
        <w:rPr>
          <w:rFonts w:ascii="Times" w:hAnsi="Times"/>
        </w:rPr>
        <w:t>22 February 2011</w:t>
      </w:r>
    </w:p>
    <w:p w:rsidR="00CB38A0" w:rsidRDefault="00CB38A0" w:rsidP="00AE2B56">
      <w:pPr>
        <w:spacing w:line="480" w:lineRule="auto"/>
        <w:jc w:val="center"/>
        <w:rPr>
          <w:rFonts w:ascii="Times" w:hAnsi="Times"/>
        </w:rPr>
      </w:pPr>
      <w:r>
        <w:rPr>
          <w:rFonts w:ascii="Times" w:hAnsi="Times"/>
        </w:rPr>
        <w:t xml:space="preserve">Collapse </w:t>
      </w:r>
      <w:r w:rsidR="00FB03E2">
        <w:rPr>
          <w:rFonts w:ascii="Times" w:hAnsi="Times"/>
        </w:rPr>
        <w:t xml:space="preserve">Intro </w:t>
      </w:r>
      <w:r>
        <w:rPr>
          <w:rFonts w:ascii="Times" w:hAnsi="Times"/>
        </w:rPr>
        <w:t>Draft</w:t>
      </w:r>
    </w:p>
    <w:p w:rsidR="00AE2B56" w:rsidRPr="00FD20FD" w:rsidRDefault="00C15D76" w:rsidP="00CB38A0">
      <w:pPr>
        <w:spacing w:line="480" w:lineRule="auto"/>
        <w:rPr>
          <w:rFonts w:ascii="Times" w:hAnsi="Times"/>
        </w:rPr>
      </w:pPr>
      <w:r>
        <w:rPr>
          <w:rFonts w:ascii="Times" w:hAnsi="Times"/>
        </w:rPr>
        <w:tab/>
        <w:t>Throughout history, there have been societies that chose to fail.  The Maya, Easter Islanders, and Polynesian peoples</w:t>
      </w:r>
      <w:r w:rsidR="009E3E7E">
        <w:rPr>
          <w:rFonts w:ascii="Times" w:hAnsi="Times"/>
        </w:rPr>
        <w:t>,</w:t>
      </w:r>
      <w:r>
        <w:rPr>
          <w:rFonts w:ascii="Times" w:hAnsi="Times"/>
        </w:rPr>
        <w:t xml:space="preserve"> whose economies, government, and to an extent, cultures, ceased to exist</w:t>
      </w:r>
      <w:r w:rsidR="009E3E7E">
        <w:rPr>
          <w:rFonts w:ascii="Times" w:hAnsi="Times"/>
        </w:rPr>
        <w:t>, declined</w:t>
      </w:r>
      <w:r>
        <w:rPr>
          <w:rFonts w:ascii="Times" w:hAnsi="Times"/>
        </w:rPr>
        <w:t xml:space="preserve"> because of the decisions they made and the priorities they chose.  </w:t>
      </w:r>
      <w:r w:rsidR="00FD20FD">
        <w:rPr>
          <w:rFonts w:ascii="Times" w:hAnsi="Times"/>
        </w:rPr>
        <w:t xml:space="preserve">But are we, as a country or world society, subject to make those same poor choices? L.P. Hartley once said that “the past is a foreign country; they do things differently there.”  In his book, </w:t>
      </w:r>
      <w:r w:rsidR="00FD20FD">
        <w:rPr>
          <w:rFonts w:ascii="Times" w:hAnsi="Times"/>
          <w:i/>
        </w:rPr>
        <w:t>Collapse,</w:t>
      </w:r>
      <w:r w:rsidR="00FD20FD">
        <w:rPr>
          <w:rFonts w:ascii="Times" w:hAnsi="Times"/>
        </w:rPr>
        <w:t xml:space="preserve"> Jared Diamond disagrees with this </w:t>
      </w:r>
      <w:r w:rsidR="009E3E7E">
        <w:rPr>
          <w:rFonts w:ascii="Times" w:hAnsi="Times"/>
        </w:rPr>
        <w:t>assertion, stating that collapses are already occurring in Third World countries, and that it is only a question now of when and if similar collapses will cause the downfall of First World nations.  However, though genocide and collapse of authority in those Third World nations can surely affect the rest of the world through globalization, we have technology and knowledge about sustainability that is being employed to prevent the environmental factors tha</w:t>
      </w:r>
      <w:r w:rsidR="00FB03E2">
        <w:rPr>
          <w:rFonts w:ascii="Times" w:hAnsi="Times"/>
        </w:rPr>
        <w:t>t ultimately lead to a collapse, making it unlikely.</w:t>
      </w:r>
    </w:p>
    <w:p w:rsidR="00AE2B56" w:rsidRPr="00AE2B56" w:rsidRDefault="00AE2B56" w:rsidP="00AE2B56">
      <w:pPr>
        <w:spacing w:line="480" w:lineRule="auto"/>
        <w:rPr>
          <w:rFonts w:ascii="Times" w:hAnsi="Times"/>
        </w:rPr>
      </w:pPr>
      <w:r>
        <w:rPr>
          <w:rFonts w:ascii="Times" w:hAnsi="Times"/>
        </w:rPr>
        <w:tab/>
        <w:t xml:space="preserve"> </w:t>
      </w:r>
    </w:p>
    <w:sectPr w:rsidR="00AE2B56" w:rsidRPr="00AE2B56">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0FD" w:rsidRDefault="00FD20FD" w:rsidP="00AE2B56">
    <w:pPr>
      <w:pStyle w:val="Header"/>
      <w:jc w:val="right"/>
    </w:pPr>
    <w:r>
      <w:t xml:space="preserve">O’Hagan </w:t>
    </w:r>
    <w:r>
      <w:rPr>
        <w:rStyle w:val="PageNumber"/>
      </w:rPr>
      <w:fldChar w:fldCharType="begin"/>
    </w:r>
    <w:r>
      <w:rPr>
        <w:rStyle w:val="PageNumber"/>
      </w:rPr>
      <w:instrText xml:space="preserve"> PAGE </w:instrText>
    </w:r>
    <w:r>
      <w:rPr>
        <w:rStyle w:val="PageNumber"/>
      </w:rPr>
      <w:fldChar w:fldCharType="separate"/>
    </w:r>
    <w:r w:rsidR="00FB03E2">
      <w:rPr>
        <w:rStyle w:val="PageNumber"/>
        <w:noProof/>
      </w:rPr>
      <w:t>1</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42B1E"/>
    <w:rsid w:val="00942B1E"/>
    <w:rsid w:val="009E3E7E"/>
    <w:rsid w:val="00AE2B56"/>
    <w:rsid w:val="00C15D76"/>
    <w:rsid w:val="00CB38A0"/>
    <w:rsid w:val="00FB03E2"/>
    <w:rsid w:val="00FD20F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51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AE2B56"/>
    <w:pPr>
      <w:tabs>
        <w:tab w:val="center" w:pos="4320"/>
        <w:tab w:val="right" w:pos="8640"/>
      </w:tabs>
    </w:pPr>
  </w:style>
  <w:style w:type="character" w:customStyle="1" w:styleId="HeaderChar">
    <w:name w:val="Header Char"/>
    <w:basedOn w:val="DefaultParagraphFont"/>
    <w:link w:val="Header"/>
    <w:uiPriority w:val="99"/>
    <w:semiHidden/>
    <w:rsid w:val="00AE2B56"/>
  </w:style>
  <w:style w:type="paragraph" w:styleId="Footer">
    <w:name w:val="footer"/>
    <w:basedOn w:val="Normal"/>
    <w:link w:val="FooterChar"/>
    <w:uiPriority w:val="99"/>
    <w:semiHidden/>
    <w:unhideWhenUsed/>
    <w:rsid w:val="00AE2B56"/>
    <w:pPr>
      <w:tabs>
        <w:tab w:val="center" w:pos="4320"/>
        <w:tab w:val="right" w:pos="8640"/>
      </w:tabs>
    </w:pPr>
  </w:style>
  <w:style w:type="character" w:customStyle="1" w:styleId="FooterChar">
    <w:name w:val="Footer Char"/>
    <w:basedOn w:val="DefaultParagraphFont"/>
    <w:link w:val="Footer"/>
    <w:uiPriority w:val="99"/>
    <w:semiHidden/>
    <w:rsid w:val="00AE2B56"/>
  </w:style>
  <w:style w:type="character" w:styleId="PageNumber">
    <w:name w:val="page number"/>
    <w:basedOn w:val="DefaultParagraphFont"/>
    <w:uiPriority w:val="99"/>
    <w:semiHidden/>
    <w:unhideWhenUsed/>
    <w:rsid w:val="00AE2B5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44</Words>
  <Characters>252</Characters>
  <Application>Microsoft Macintosh Word</Application>
  <DocSecurity>0</DocSecurity>
  <Lines>2</Lines>
  <Paragraphs>1</Paragraphs>
  <ScaleCrop>false</ScaleCrop>
  <LinksUpToDate>false</LinksUpToDate>
  <CharactersWithSpaces>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Kaitlin O'Hagan</cp:lastModifiedBy>
  <cp:revision>2</cp:revision>
  <dcterms:created xsi:type="dcterms:W3CDTF">2011-02-23T02:42:00Z</dcterms:created>
  <dcterms:modified xsi:type="dcterms:W3CDTF">2011-02-23T13:29:00Z</dcterms:modified>
</cp:coreProperties>
</file>