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BD" w:rsidRDefault="005D0FBD" w:rsidP="005D0FBD">
      <w:pPr>
        <w:spacing w:line="480" w:lineRule="auto"/>
        <w:ind w:firstLine="720"/>
        <w:jc w:val="center"/>
        <w:rPr>
          <w:rFonts w:ascii="Times New Roman" w:hAnsi="Times New Roman" w:cs="Times New Roman"/>
        </w:rPr>
      </w:pPr>
    </w:p>
    <w:p w:rsidR="005D0FBD" w:rsidRDefault="005D0FBD" w:rsidP="005D0FBD">
      <w:pPr>
        <w:spacing w:line="480" w:lineRule="auto"/>
        <w:ind w:firstLine="720"/>
        <w:jc w:val="center"/>
        <w:rPr>
          <w:rFonts w:ascii="Times New Roman" w:hAnsi="Times New Roman" w:cs="Times New Roman"/>
        </w:rPr>
      </w:pPr>
    </w:p>
    <w:p w:rsidR="005D0FBD" w:rsidRDefault="005D0FBD" w:rsidP="005D0FBD">
      <w:pPr>
        <w:spacing w:line="480" w:lineRule="auto"/>
        <w:ind w:firstLine="720"/>
        <w:jc w:val="center"/>
        <w:rPr>
          <w:rFonts w:ascii="Times New Roman" w:hAnsi="Times New Roman" w:cs="Times New Roman"/>
        </w:rPr>
      </w:pPr>
      <w:r>
        <w:rPr>
          <w:rFonts w:ascii="Times New Roman" w:hAnsi="Times New Roman" w:cs="Times New Roman"/>
        </w:rPr>
        <w:t>This Paper is Incomplete</w:t>
      </w:r>
    </w:p>
    <w:p w:rsidR="005D0FBD" w:rsidRDefault="005D0FBD"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5D0FBD">
      <w:pPr>
        <w:spacing w:line="480" w:lineRule="auto"/>
        <w:ind w:firstLine="720"/>
        <w:rPr>
          <w:rFonts w:ascii="Times New Roman" w:hAnsi="Times New Roman" w:cs="Times New Roman"/>
        </w:rPr>
      </w:pPr>
    </w:p>
    <w:p w:rsidR="008D3D6B" w:rsidRDefault="008D3D6B" w:rsidP="008D3D6B">
      <w:pPr>
        <w:spacing w:line="480" w:lineRule="auto"/>
        <w:ind w:firstLine="720"/>
        <w:rPr>
          <w:rFonts w:ascii="Times New Roman" w:hAnsi="Times New Roman" w:cs="Times New Roman"/>
        </w:rPr>
      </w:pPr>
    </w:p>
    <w:p w:rsidR="008D3D6B" w:rsidRDefault="008D3D6B" w:rsidP="008D3D6B">
      <w:pPr>
        <w:spacing w:line="276" w:lineRule="auto"/>
        <w:ind w:firstLine="720"/>
        <w:jc w:val="right"/>
        <w:rPr>
          <w:rFonts w:ascii="Times New Roman" w:hAnsi="Times New Roman" w:cs="Times New Roman"/>
        </w:rPr>
      </w:pPr>
      <w:r>
        <w:rPr>
          <w:rFonts w:ascii="Times New Roman" w:hAnsi="Times New Roman" w:cs="Times New Roman"/>
        </w:rPr>
        <w:t>Matthew Kasuba, Astrid Ludwig, Peter Zona</w:t>
      </w:r>
    </w:p>
    <w:p w:rsidR="008D3D6B" w:rsidRDefault="008D3D6B" w:rsidP="008D3D6B">
      <w:pPr>
        <w:spacing w:line="276" w:lineRule="auto"/>
        <w:ind w:firstLine="720"/>
        <w:jc w:val="right"/>
        <w:rPr>
          <w:rFonts w:ascii="Times New Roman" w:hAnsi="Times New Roman" w:cs="Times New Roman"/>
        </w:rPr>
      </w:pPr>
      <w:r>
        <w:rPr>
          <w:rFonts w:ascii="Times New Roman" w:hAnsi="Times New Roman" w:cs="Times New Roman"/>
        </w:rPr>
        <w:t>May 9</w:t>
      </w:r>
      <w:r w:rsidRPr="008D3D6B">
        <w:rPr>
          <w:rFonts w:ascii="Times New Roman" w:hAnsi="Times New Roman" w:cs="Times New Roman"/>
          <w:vertAlign w:val="superscript"/>
        </w:rPr>
        <w:t>th</w:t>
      </w:r>
      <w:r>
        <w:rPr>
          <w:rFonts w:ascii="Times New Roman" w:hAnsi="Times New Roman" w:cs="Times New Roman"/>
        </w:rPr>
        <w:t>, 2011</w:t>
      </w:r>
    </w:p>
    <w:p w:rsidR="008D3D6B" w:rsidRDefault="008D3D6B" w:rsidP="008D3D6B">
      <w:pPr>
        <w:spacing w:line="276" w:lineRule="auto"/>
        <w:jc w:val="right"/>
        <w:rPr>
          <w:rFonts w:ascii="Times New Roman" w:hAnsi="Times New Roman" w:cs="Times New Roman"/>
        </w:rPr>
      </w:pPr>
      <w:r>
        <w:rPr>
          <w:rFonts w:ascii="Times New Roman" w:hAnsi="Times New Roman" w:cs="Times New Roman"/>
        </w:rPr>
        <w:t>Montserrat 109-N</w:t>
      </w:r>
    </w:p>
    <w:p w:rsidR="00052076" w:rsidRDefault="005D0FBD" w:rsidP="00052076">
      <w:pPr>
        <w:spacing w:line="480" w:lineRule="auto"/>
        <w:ind w:firstLine="720"/>
        <w:rPr>
          <w:rFonts w:ascii="Times New Roman" w:hAnsi="Times New Roman" w:cs="Times New Roman"/>
        </w:rPr>
      </w:pPr>
      <w:r>
        <w:rPr>
          <w:rFonts w:ascii="Times New Roman" w:hAnsi="Times New Roman" w:cs="Times New Roman"/>
        </w:rPr>
        <w:br w:type="page"/>
      </w:r>
      <w:r w:rsidR="00052076">
        <w:rPr>
          <w:rFonts w:ascii="Times New Roman" w:hAnsi="Times New Roman" w:cs="Times New Roman"/>
        </w:rPr>
        <w:lastRenderedPageBreak/>
        <w:t>In the 20</w:t>
      </w:r>
      <w:r w:rsidR="00052076" w:rsidRPr="00CC7565">
        <w:rPr>
          <w:rFonts w:ascii="Times New Roman" w:hAnsi="Times New Roman" w:cs="Times New Roman"/>
          <w:vertAlign w:val="superscript"/>
        </w:rPr>
        <w:t>th</w:t>
      </w:r>
      <w:r w:rsidR="00052076">
        <w:rPr>
          <w:rFonts w:ascii="Times New Roman" w:hAnsi="Times New Roman" w:cs="Times New Roman"/>
        </w:rPr>
        <w:t xml:space="preserve"> century, the mathematician and philosopher Kurt Gödel made one of the greatest mathematical discoveries of all time.  Through his Incompleteness Theorem, Gödel proved that it is impossible to prove certain propositions within a given system while showing that arithmetic is both inconsistent and incomplete.  His work is seen in many analogies and metaphors and can be compared to the work of the artist M.C. Esc</w:t>
      </w:r>
      <w:r w:rsidR="00DF2C85">
        <w:rPr>
          <w:rFonts w:ascii="Times New Roman" w:hAnsi="Times New Roman" w:cs="Times New Roman"/>
        </w:rPr>
        <w:t xml:space="preserve">her as well as the musician </w:t>
      </w:r>
      <w:r w:rsidR="00052076">
        <w:rPr>
          <w:rFonts w:ascii="Times New Roman" w:hAnsi="Times New Roman" w:cs="Times New Roman"/>
        </w:rPr>
        <w:t>J. S. Bach.  The theorem has also shown the superiority of the human mind over that of computers while changing the way mathematics can be viewed.</w:t>
      </w:r>
    </w:p>
    <w:p w:rsidR="00D73903" w:rsidRPr="009B5567" w:rsidRDefault="00150C7B" w:rsidP="008D3D6B">
      <w:pPr>
        <w:spacing w:line="480" w:lineRule="auto"/>
        <w:ind w:firstLine="720"/>
        <w:rPr>
          <w:rFonts w:ascii="Times New Roman" w:hAnsi="Times New Roman" w:cs="Times New Roman"/>
          <w:szCs w:val="32"/>
        </w:rPr>
      </w:pPr>
      <w:r w:rsidRPr="009B5567">
        <w:rPr>
          <w:rFonts w:ascii="Times New Roman" w:hAnsi="Times New Roman" w:cs="Times New Roman"/>
        </w:rPr>
        <w:t>Kurt Gödel was born on April 28</w:t>
      </w:r>
      <w:r w:rsidRPr="009B5567">
        <w:rPr>
          <w:rFonts w:ascii="Times New Roman" w:hAnsi="Times New Roman" w:cs="Times New Roman"/>
          <w:vertAlign w:val="superscript"/>
        </w:rPr>
        <w:t>th</w:t>
      </w:r>
      <w:r w:rsidRPr="009B5567">
        <w:rPr>
          <w:rFonts w:ascii="Times New Roman" w:hAnsi="Times New Roman" w:cs="Times New Roman"/>
        </w:rPr>
        <w:t xml:space="preserve">, 1906 in </w:t>
      </w:r>
      <w:r w:rsidRPr="009B5567">
        <w:rPr>
          <w:rFonts w:ascii="Times New Roman" w:hAnsi="Times New Roman" w:cs="Times New Roman"/>
          <w:bCs/>
          <w:szCs w:val="38"/>
        </w:rPr>
        <w:t>Brünn</w:t>
      </w:r>
      <w:r w:rsidRPr="009B5567">
        <w:rPr>
          <w:rFonts w:ascii="Times New Roman" w:hAnsi="Times New Roman" w:cs="Times New Roman"/>
        </w:rPr>
        <w:t xml:space="preserve">, Austria-Hungary (now Brno, Czech Republic). His father, </w:t>
      </w:r>
      <w:r w:rsidRPr="009B5567">
        <w:rPr>
          <w:rFonts w:ascii="Times New Roman" w:hAnsi="Times New Roman" w:cs="Times New Roman"/>
          <w:szCs w:val="32"/>
        </w:rPr>
        <w:t xml:space="preserve">Rudolf Gödel, was a managing director and part owner of a major textile firm in Brünn. </w:t>
      </w:r>
      <w:r w:rsidR="001F71BC" w:rsidRPr="009B5567">
        <w:rPr>
          <w:rFonts w:ascii="Times New Roman" w:hAnsi="Times New Roman" w:cs="Times New Roman"/>
          <w:szCs w:val="32"/>
        </w:rPr>
        <w:t>Hi</w:t>
      </w:r>
      <w:r w:rsidRPr="009B5567">
        <w:rPr>
          <w:rFonts w:ascii="Times New Roman" w:hAnsi="Times New Roman" w:cs="Times New Roman"/>
          <w:szCs w:val="32"/>
        </w:rPr>
        <w:t>s mother, Marianne Handschuh, was 14 years Rudolf’s junior and possessed some literary education, having undertaken part of her studies in France</w:t>
      </w:r>
      <w:r w:rsidR="00BC0296">
        <w:rPr>
          <w:rFonts w:ascii="Times New Roman" w:hAnsi="Times New Roman" w:cs="Times New Roman"/>
          <w:szCs w:val="32"/>
        </w:rPr>
        <w:t>.</w:t>
      </w:r>
      <w:r w:rsidRPr="009B5567">
        <w:rPr>
          <w:rStyle w:val="FootnoteReference"/>
          <w:rFonts w:ascii="Times New Roman" w:hAnsi="Times New Roman" w:cs="Times New Roman"/>
          <w:szCs w:val="32"/>
        </w:rPr>
        <w:footnoteReference w:id="1"/>
      </w:r>
      <w:r w:rsidRPr="009B5567">
        <w:rPr>
          <w:rFonts w:ascii="Times New Roman" w:hAnsi="Times New Roman" w:cs="Times New Roman"/>
          <w:szCs w:val="32"/>
        </w:rPr>
        <w:t xml:space="preserve"> </w:t>
      </w:r>
      <w:r w:rsidR="001F71BC" w:rsidRPr="009B5567">
        <w:rPr>
          <w:rFonts w:ascii="Times New Roman" w:hAnsi="Times New Roman" w:cs="Times New Roman"/>
          <w:szCs w:val="32"/>
        </w:rPr>
        <w:t xml:space="preserve">For the most part, </w:t>
      </w:r>
      <w:r w:rsidR="00D73903" w:rsidRPr="009B5567">
        <w:rPr>
          <w:rFonts w:ascii="Times New Roman" w:hAnsi="Times New Roman" w:cs="Times New Roman"/>
          <w:szCs w:val="32"/>
        </w:rPr>
        <w:t>Gödel</w:t>
      </w:r>
      <w:r w:rsidR="001F71BC" w:rsidRPr="009B5567">
        <w:rPr>
          <w:rFonts w:ascii="Times New Roman" w:hAnsi="Times New Roman" w:cs="Times New Roman"/>
          <w:szCs w:val="32"/>
        </w:rPr>
        <w:t xml:space="preserve"> </w:t>
      </w:r>
      <w:r w:rsidR="00A519EF">
        <w:rPr>
          <w:rFonts w:ascii="Times New Roman" w:hAnsi="Times New Roman" w:cs="Times New Roman"/>
          <w:szCs w:val="32"/>
        </w:rPr>
        <w:t>seems to have had</w:t>
      </w:r>
      <w:r w:rsidR="001F71BC" w:rsidRPr="009B5567">
        <w:rPr>
          <w:rFonts w:ascii="Times New Roman" w:hAnsi="Times New Roman" w:cs="Times New Roman"/>
          <w:szCs w:val="32"/>
        </w:rPr>
        <w:t xml:space="preserve"> a happy childhood, living with his father, mother, and brother</w:t>
      </w:r>
      <w:r w:rsidR="00A519EF">
        <w:rPr>
          <w:rFonts w:ascii="Times New Roman" w:hAnsi="Times New Roman" w:cs="Times New Roman"/>
          <w:szCs w:val="32"/>
        </w:rPr>
        <w:t>,</w:t>
      </w:r>
      <w:r w:rsidR="001F71BC" w:rsidRPr="009B5567">
        <w:rPr>
          <w:rFonts w:ascii="Times New Roman" w:hAnsi="Times New Roman" w:cs="Times New Roman"/>
          <w:szCs w:val="32"/>
        </w:rPr>
        <w:t xml:space="preserve"> Rudolf</w:t>
      </w:r>
      <w:r w:rsidR="00A519EF">
        <w:rPr>
          <w:rFonts w:ascii="Times New Roman" w:hAnsi="Times New Roman" w:cs="Times New Roman"/>
          <w:szCs w:val="32"/>
        </w:rPr>
        <w:t>,</w:t>
      </w:r>
      <w:r w:rsidR="001F71BC" w:rsidRPr="009B5567">
        <w:rPr>
          <w:rFonts w:ascii="Times New Roman" w:hAnsi="Times New Roman" w:cs="Times New Roman"/>
          <w:szCs w:val="32"/>
        </w:rPr>
        <w:t xml:space="preserve"> in their family home in Br</w:t>
      </w:r>
      <w:r w:rsidR="001F71BC" w:rsidRPr="009B5567">
        <w:rPr>
          <w:rFonts w:ascii="Times New Roman" w:hAnsi="Times New Roman" w:cs="Times New Roman"/>
          <w:bCs/>
          <w:szCs w:val="38"/>
        </w:rPr>
        <w:t>ü</w:t>
      </w:r>
      <w:r w:rsidR="00A519EF">
        <w:rPr>
          <w:rFonts w:ascii="Times New Roman" w:hAnsi="Times New Roman" w:cs="Times New Roman"/>
          <w:szCs w:val="32"/>
        </w:rPr>
        <w:t>nn. He was</w:t>
      </w:r>
      <w:r w:rsidR="001F71BC" w:rsidRPr="009B5567">
        <w:rPr>
          <w:rFonts w:ascii="Times New Roman" w:hAnsi="Times New Roman" w:cs="Times New Roman"/>
          <w:szCs w:val="32"/>
        </w:rPr>
        <w:t xml:space="preserve"> rather devoted to his mother, becoming very timid and tro</w:t>
      </w:r>
      <w:r w:rsidR="00A519EF">
        <w:rPr>
          <w:rFonts w:ascii="Times New Roman" w:hAnsi="Times New Roman" w:cs="Times New Roman"/>
          <w:szCs w:val="32"/>
        </w:rPr>
        <w:t>ubled whenever his mother was not</w:t>
      </w:r>
      <w:r w:rsidR="001F71BC" w:rsidRPr="009B5567">
        <w:rPr>
          <w:rFonts w:ascii="Times New Roman" w:hAnsi="Times New Roman" w:cs="Times New Roman"/>
          <w:szCs w:val="32"/>
        </w:rPr>
        <w:t xml:space="preserve"> present in their home. Around the age of six, he came down with rheumatic fever, which seemed to come and go without any major effect on </w:t>
      </w:r>
      <w:r w:rsidR="00D73903" w:rsidRPr="009B5567">
        <w:rPr>
          <w:rFonts w:ascii="Times New Roman" w:hAnsi="Times New Roman" w:cs="Times New Roman"/>
          <w:szCs w:val="32"/>
        </w:rPr>
        <w:t>Gödel</w:t>
      </w:r>
      <w:r w:rsidR="00A519EF">
        <w:rPr>
          <w:rFonts w:ascii="Times New Roman" w:hAnsi="Times New Roman" w:cs="Times New Roman"/>
          <w:szCs w:val="32"/>
        </w:rPr>
        <w:t>. It was no</w:t>
      </w:r>
      <w:r w:rsidR="001F71BC" w:rsidRPr="009B5567">
        <w:rPr>
          <w:rFonts w:ascii="Times New Roman" w:hAnsi="Times New Roman" w:cs="Times New Roman"/>
          <w:szCs w:val="32"/>
        </w:rPr>
        <w:t xml:space="preserve">t until age eight that he began reading medical books about his illness and its symptoms. </w:t>
      </w:r>
      <w:r w:rsidR="00D73903" w:rsidRPr="009B5567">
        <w:rPr>
          <w:rFonts w:ascii="Times New Roman" w:hAnsi="Times New Roman" w:cs="Times New Roman"/>
          <w:szCs w:val="32"/>
        </w:rPr>
        <w:t>Amongst the many symptoms and after effects from having the disease, he found that a weak heart was a possible complication that came from rheumatic fever. While there is no proof as to whether Gödel had a weak heart or not, his research seemed to have convinced him of the former. His health and well</w:t>
      </w:r>
      <w:r w:rsidR="00E44590">
        <w:rPr>
          <w:rFonts w:ascii="Times New Roman" w:hAnsi="Times New Roman" w:cs="Times New Roman"/>
          <w:szCs w:val="32"/>
        </w:rPr>
        <w:t>-</w:t>
      </w:r>
      <w:r w:rsidR="00D73903" w:rsidRPr="009B5567">
        <w:rPr>
          <w:rFonts w:ascii="Times New Roman" w:hAnsi="Times New Roman" w:cs="Times New Roman"/>
          <w:szCs w:val="32"/>
        </w:rPr>
        <w:t>being became an everyday worry, an obsession that would plague him until the end of his life.</w:t>
      </w:r>
    </w:p>
    <w:p w:rsidR="004F07A2" w:rsidRPr="009B5567" w:rsidRDefault="00D73903" w:rsidP="00FA7D70">
      <w:pPr>
        <w:spacing w:line="480" w:lineRule="auto"/>
        <w:rPr>
          <w:rFonts w:ascii="Times New Roman" w:hAnsi="Times New Roman" w:cs="Times New Roman"/>
          <w:bCs/>
          <w:szCs w:val="38"/>
        </w:rPr>
      </w:pPr>
      <w:r w:rsidRPr="009B5567">
        <w:rPr>
          <w:rFonts w:ascii="Times New Roman" w:hAnsi="Times New Roman" w:cs="Times New Roman"/>
          <w:szCs w:val="32"/>
        </w:rPr>
        <w:lastRenderedPageBreak/>
        <w:tab/>
        <w:t xml:space="preserve">During his youth, Kurt Gödel attended school in </w:t>
      </w:r>
      <w:r w:rsidRPr="009B5567">
        <w:rPr>
          <w:rFonts w:ascii="Times New Roman" w:hAnsi="Times New Roman" w:cs="Times New Roman"/>
          <w:bCs/>
          <w:szCs w:val="38"/>
        </w:rPr>
        <w:t xml:space="preserve">Brünn, completing his school studies in 1923. </w:t>
      </w:r>
      <w:r w:rsidR="004F07A2" w:rsidRPr="009B5567">
        <w:rPr>
          <w:rFonts w:ascii="Times New Roman" w:hAnsi="Times New Roman" w:cs="Times New Roman"/>
          <w:bCs/>
          <w:szCs w:val="38"/>
        </w:rPr>
        <w:t>Schoolwork seemed to come easily to Gödel, with his brother Rudolf remarking that,</w:t>
      </w:r>
    </w:p>
    <w:p w:rsidR="00831E86" w:rsidRPr="009B5567" w:rsidRDefault="004F07A2" w:rsidP="00FA7D70">
      <w:pPr>
        <w:ind w:left="720"/>
        <w:rPr>
          <w:rFonts w:ascii="Times New Roman" w:hAnsi="Times New Roman" w:cs="Times New Roman"/>
          <w:iCs/>
          <w:szCs w:val="32"/>
        </w:rPr>
      </w:pPr>
      <w:r w:rsidRPr="009B5567">
        <w:rPr>
          <w:rFonts w:ascii="Times New Roman" w:hAnsi="Times New Roman" w:cs="Times New Roman"/>
          <w:iCs/>
          <w:szCs w:val="32"/>
        </w:rPr>
        <w:t xml:space="preserve">“Even in High School my brother was somewhat more one-sided than me and to the astonishment of his teachers and fellow pupils had mastered university mathematics by his final </w:t>
      </w:r>
      <w:hyperlink r:id="rId7" w:history="1">
        <w:r w:rsidRPr="009B5567">
          <w:rPr>
            <w:rFonts w:ascii="Times New Roman" w:hAnsi="Times New Roman" w:cs="Times New Roman"/>
            <w:iCs/>
            <w:szCs w:val="32"/>
          </w:rPr>
          <w:t>Gymnasium</w:t>
        </w:r>
      </w:hyperlink>
      <w:r w:rsidRPr="009B5567">
        <w:rPr>
          <w:rFonts w:ascii="Times New Roman" w:hAnsi="Times New Roman" w:cs="Times New Roman"/>
          <w:iCs/>
          <w:szCs w:val="32"/>
        </w:rPr>
        <w:t xml:space="preserve"> years. ... Mathematics and languages ranked well above literature and history. At the time it was rumored that in the whole of his time at High School not only was his work in Latin always given the top marks but that he had made not a single grammatical error.”</w:t>
      </w:r>
      <w:r w:rsidRPr="009B5567">
        <w:rPr>
          <w:rStyle w:val="FootnoteReference"/>
          <w:rFonts w:ascii="Times New Roman" w:hAnsi="Times New Roman" w:cs="Times New Roman"/>
          <w:iCs/>
          <w:szCs w:val="32"/>
        </w:rPr>
        <w:footnoteReference w:id="2"/>
      </w:r>
    </w:p>
    <w:p w:rsidR="004F07A2" w:rsidRPr="009B5567" w:rsidRDefault="004F07A2" w:rsidP="00FA7D70">
      <w:pPr>
        <w:ind w:left="720"/>
        <w:rPr>
          <w:rFonts w:ascii="Times New Roman" w:hAnsi="Times New Roman" w:cs="Times New Roman"/>
          <w:iCs/>
          <w:szCs w:val="32"/>
        </w:rPr>
      </w:pPr>
    </w:p>
    <w:p w:rsidR="003E102F" w:rsidRPr="009B5567" w:rsidRDefault="004F07A2" w:rsidP="00FA7D70">
      <w:pPr>
        <w:spacing w:line="480" w:lineRule="auto"/>
        <w:ind w:firstLine="720"/>
        <w:rPr>
          <w:rFonts w:ascii="Times New Roman" w:hAnsi="Times New Roman" w:cs="Times New Roman"/>
          <w:szCs w:val="52"/>
        </w:rPr>
      </w:pPr>
      <w:r w:rsidRPr="009B5567">
        <w:rPr>
          <w:rFonts w:ascii="Times New Roman" w:hAnsi="Times New Roman" w:cs="Times New Roman"/>
        </w:rPr>
        <w:t>Gödel entered into the University of Vienna later that year, torn betwee</w:t>
      </w:r>
      <w:r w:rsidR="00E44590">
        <w:rPr>
          <w:rFonts w:ascii="Times New Roman" w:hAnsi="Times New Roman" w:cs="Times New Roman"/>
        </w:rPr>
        <w:t>n specializing in mathematics and</w:t>
      </w:r>
      <w:r w:rsidRPr="009B5567">
        <w:rPr>
          <w:rFonts w:ascii="Times New Roman" w:hAnsi="Times New Roman" w:cs="Times New Roman"/>
        </w:rPr>
        <w:t xml:space="preserve"> theoretical physics. His professors </w:t>
      </w:r>
      <w:r w:rsidR="00E44590">
        <w:rPr>
          <w:rFonts w:ascii="Times New Roman" w:hAnsi="Times New Roman" w:cs="Times New Roman"/>
        </w:rPr>
        <w:t>made</w:t>
      </w:r>
      <w:r w:rsidRPr="009B5567">
        <w:rPr>
          <w:rFonts w:ascii="Times New Roman" w:hAnsi="Times New Roman" w:cs="Times New Roman"/>
        </w:rPr>
        <w:t xml:space="preserve"> an impact on the young Gödel, but none more so than </w:t>
      </w:r>
      <w:r w:rsidR="00D55CDF" w:rsidRPr="009B5567">
        <w:rPr>
          <w:rFonts w:ascii="Times New Roman" w:hAnsi="Times New Roman" w:cs="Times New Roman"/>
          <w:szCs w:val="52"/>
        </w:rPr>
        <w:t xml:space="preserve">Philipp Furtwängler, his mathematics professor. While Furtwängler was a great mathematician, teacher, and lecturer, perhaps it was his own medical issues that drew a connection from Gödel. Paralyzed from the neck down, Furtwängler required an assistant to write on the blackboard while he gave his lectures from a wheelchair, something that might have swayed the health-conscious Gödel into becoming a mathematician. </w:t>
      </w:r>
      <w:r w:rsidR="003E102F" w:rsidRPr="009B5567">
        <w:rPr>
          <w:rFonts w:ascii="Times New Roman" w:hAnsi="Times New Roman" w:cs="Times New Roman"/>
          <w:szCs w:val="52"/>
        </w:rPr>
        <w:t>He finished his doctoral dissertation in 1</w:t>
      </w:r>
      <w:r w:rsidR="003B4EF6">
        <w:rPr>
          <w:rFonts w:ascii="Times New Roman" w:hAnsi="Times New Roman" w:cs="Times New Roman"/>
          <w:szCs w:val="52"/>
        </w:rPr>
        <w:t>929 and became a member of the U</w:t>
      </w:r>
      <w:r w:rsidR="003E102F" w:rsidRPr="009B5567">
        <w:rPr>
          <w:rFonts w:ascii="Times New Roman" w:hAnsi="Times New Roman" w:cs="Times New Roman"/>
          <w:szCs w:val="52"/>
        </w:rPr>
        <w:t>niversity of Vienna’s faculty, teaching in the school of logical positivism until 1938.</w:t>
      </w:r>
      <w:r w:rsidR="003E102F" w:rsidRPr="009B5567">
        <w:rPr>
          <w:rStyle w:val="FootnoteReference"/>
          <w:rFonts w:ascii="Times New Roman" w:hAnsi="Times New Roman" w:cs="Times New Roman"/>
          <w:szCs w:val="52"/>
        </w:rPr>
        <w:footnoteReference w:id="3"/>
      </w:r>
      <w:r w:rsidR="003E102F" w:rsidRPr="009B5567">
        <w:rPr>
          <w:rFonts w:ascii="Times New Roman" w:hAnsi="Times New Roman" w:cs="Times New Roman"/>
          <w:szCs w:val="52"/>
        </w:rPr>
        <w:t xml:space="preserve"> It was d</w:t>
      </w:r>
      <w:r w:rsidR="003B4EF6">
        <w:rPr>
          <w:rFonts w:ascii="Times New Roman" w:hAnsi="Times New Roman" w:cs="Times New Roman"/>
          <w:szCs w:val="52"/>
        </w:rPr>
        <w:t>uring his time teaching at the U</w:t>
      </w:r>
      <w:r w:rsidR="003E102F" w:rsidRPr="009B5567">
        <w:rPr>
          <w:rFonts w:ascii="Times New Roman" w:hAnsi="Times New Roman" w:cs="Times New Roman"/>
          <w:szCs w:val="52"/>
        </w:rPr>
        <w:t>niversity that Gödel devised one of the most important proofs of the 20</w:t>
      </w:r>
      <w:r w:rsidR="003E102F" w:rsidRPr="009B5567">
        <w:rPr>
          <w:rFonts w:ascii="Times New Roman" w:hAnsi="Times New Roman" w:cs="Times New Roman"/>
          <w:szCs w:val="52"/>
          <w:vertAlign w:val="superscript"/>
        </w:rPr>
        <w:t>th</w:t>
      </w:r>
      <w:r w:rsidR="003E102F" w:rsidRPr="009B5567">
        <w:rPr>
          <w:rFonts w:ascii="Times New Roman" w:hAnsi="Times New Roman" w:cs="Times New Roman"/>
          <w:szCs w:val="52"/>
        </w:rPr>
        <w:t xml:space="preserve"> century: the Theorem of Incompleteness. </w:t>
      </w:r>
    </w:p>
    <w:p w:rsidR="001C4ADA" w:rsidRPr="009B5567" w:rsidRDefault="003E102F" w:rsidP="00FA7D70">
      <w:pPr>
        <w:widowControl w:val="0"/>
        <w:autoSpaceDE w:val="0"/>
        <w:autoSpaceDN w:val="0"/>
        <w:adjustRightInd w:val="0"/>
        <w:spacing w:line="480" w:lineRule="auto"/>
        <w:ind w:firstLine="720"/>
        <w:rPr>
          <w:rFonts w:ascii="Times New Roman" w:hAnsi="Times New Roman" w:cs="Times New Roman"/>
          <w:szCs w:val="32"/>
        </w:rPr>
      </w:pPr>
      <w:r w:rsidRPr="009B5567">
        <w:rPr>
          <w:rFonts w:ascii="Times New Roman" w:hAnsi="Times New Roman" w:cs="Times New Roman"/>
          <w:szCs w:val="52"/>
        </w:rPr>
        <w:t xml:space="preserve"> </w:t>
      </w:r>
      <w:r w:rsidR="00B54E1A" w:rsidRPr="009B5567">
        <w:rPr>
          <w:rFonts w:ascii="Times New Roman" w:hAnsi="Times New Roman" w:cs="Times New Roman"/>
          <w:szCs w:val="52"/>
        </w:rPr>
        <w:t xml:space="preserve">The Theorem of Incompleteness is perhaps Kurt </w:t>
      </w:r>
      <w:r w:rsidR="001C4ADA" w:rsidRPr="009B5567">
        <w:rPr>
          <w:rFonts w:ascii="Times New Roman" w:hAnsi="Times New Roman" w:cs="Times New Roman"/>
          <w:szCs w:val="52"/>
        </w:rPr>
        <w:t>Gödel’s</w:t>
      </w:r>
      <w:r w:rsidR="00B54E1A" w:rsidRPr="009B5567">
        <w:rPr>
          <w:rFonts w:ascii="Times New Roman" w:hAnsi="Times New Roman" w:cs="Times New Roman"/>
          <w:szCs w:val="52"/>
        </w:rPr>
        <w:t xml:space="preserve"> most important proof. He published the results of his research </w:t>
      </w:r>
      <w:r w:rsidR="001C4ADA" w:rsidRPr="009B5567">
        <w:rPr>
          <w:rFonts w:ascii="Times New Roman" w:hAnsi="Times New Roman" w:cs="Times New Roman"/>
          <w:szCs w:val="52"/>
        </w:rPr>
        <w:t xml:space="preserve">in 1931, under the title of </w:t>
      </w:r>
      <w:r w:rsidR="001C4ADA" w:rsidRPr="009B5567">
        <w:rPr>
          <w:rFonts w:ascii="Times New Roman" w:hAnsi="Times New Roman" w:cs="Times New Roman"/>
          <w:i/>
          <w:iCs/>
          <w:szCs w:val="32"/>
        </w:rPr>
        <w:t>Über formal unentscheidbare Sätze der Principia Mathematica und verwandter Systeme</w:t>
      </w:r>
      <w:r w:rsidR="001C4ADA" w:rsidRPr="009B5567">
        <w:rPr>
          <w:rFonts w:ascii="Times New Roman" w:hAnsi="Times New Roman" w:cs="Times New Roman"/>
          <w:szCs w:val="52"/>
        </w:rPr>
        <w:t xml:space="preserve"> (On Formally </w:t>
      </w:r>
      <w:r w:rsidR="001C4ADA" w:rsidRPr="009B5567">
        <w:rPr>
          <w:rFonts w:ascii="Times New Roman" w:hAnsi="Times New Roman" w:cs="Times New Roman"/>
          <w:szCs w:val="52"/>
        </w:rPr>
        <w:lastRenderedPageBreak/>
        <w:t xml:space="preserve">Undecidable Propositions of Principia </w:t>
      </w:r>
      <w:r w:rsidR="001773BC">
        <w:rPr>
          <w:rFonts w:ascii="Times New Roman" w:hAnsi="Times New Roman" w:cs="Times New Roman"/>
          <w:szCs w:val="52"/>
        </w:rPr>
        <w:t>Mathematica and Related Systems</w:t>
      </w:r>
      <w:r w:rsidR="001C4ADA" w:rsidRPr="009B5567">
        <w:rPr>
          <w:rFonts w:ascii="Times New Roman" w:hAnsi="Times New Roman" w:cs="Times New Roman"/>
          <w:szCs w:val="52"/>
        </w:rPr>
        <w:t>)</w:t>
      </w:r>
      <w:r w:rsidR="001773BC">
        <w:rPr>
          <w:rFonts w:ascii="Times New Roman" w:hAnsi="Times New Roman" w:cs="Times New Roman"/>
          <w:szCs w:val="52"/>
        </w:rPr>
        <w:t>.</w:t>
      </w:r>
      <w:r w:rsidR="001C4ADA" w:rsidRPr="009B5567">
        <w:rPr>
          <w:rStyle w:val="FootnoteReference"/>
          <w:rFonts w:ascii="Times New Roman" w:hAnsi="Times New Roman" w:cs="Times New Roman"/>
          <w:szCs w:val="52"/>
        </w:rPr>
        <w:footnoteReference w:id="4"/>
      </w:r>
      <w:r w:rsidR="001C4ADA" w:rsidRPr="009B5567">
        <w:rPr>
          <w:rFonts w:ascii="Times New Roman" w:hAnsi="Times New Roman" w:cs="Times New Roman"/>
          <w:szCs w:val="52"/>
        </w:rPr>
        <w:t xml:space="preserve"> In his paper, Gödel proved the fundamental results of axiomatic systems and showed that, in any axiomatic mathematical system, there are propositions that cannot be proved or disproven within the axioms of the system. Such a discovery ended a hundred years of attempts to establish axioms, putting the whole of mathematics on an</w:t>
      </w:r>
      <w:r w:rsidR="001C4ADA" w:rsidRPr="009B5567">
        <w:rPr>
          <w:rFonts w:ascii="Times New Roman" w:hAnsi="Times New Roman" w:cs="Times New Roman"/>
          <w:szCs w:val="32"/>
        </w:rPr>
        <w:t xml:space="preserve"> unquestionable </w:t>
      </w:r>
      <w:r w:rsidR="001C4ADA" w:rsidRPr="009B5567">
        <w:rPr>
          <w:rFonts w:ascii="Times New Roman" w:hAnsi="Times New Roman" w:cs="Times New Roman"/>
          <w:szCs w:val="52"/>
        </w:rPr>
        <w:t>base.  Gödel’s results were also a major landmark in 20</w:t>
      </w:r>
      <w:r w:rsidR="001C4ADA" w:rsidRPr="009B5567">
        <w:rPr>
          <w:rFonts w:ascii="Times New Roman" w:hAnsi="Times New Roman" w:cs="Times New Roman"/>
          <w:szCs w:val="52"/>
          <w:vertAlign w:val="superscript"/>
        </w:rPr>
        <w:t>th</w:t>
      </w:r>
      <w:r w:rsidR="001C4ADA" w:rsidRPr="009B5567">
        <w:rPr>
          <w:rFonts w:ascii="Times New Roman" w:hAnsi="Times New Roman" w:cs="Times New Roman"/>
          <w:szCs w:val="52"/>
        </w:rPr>
        <w:t xml:space="preserve"> century mathematics, mainly due to proving that, contrary to popular belief, </w:t>
      </w:r>
      <w:r w:rsidR="007665B1">
        <w:rPr>
          <w:rFonts w:ascii="Times New Roman" w:hAnsi="Times New Roman" w:cs="Times New Roman"/>
          <w:szCs w:val="52"/>
        </w:rPr>
        <w:t>mathematics is not</w:t>
      </w:r>
      <w:r w:rsidR="004259E9" w:rsidRPr="009B5567">
        <w:rPr>
          <w:rFonts w:ascii="Times New Roman" w:hAnsi="Times New Roman" w:cs="Times New Roman"/>
          <w:szCs w:val="52"/>
        </w:rPr>
        <w:t xml:space="preserve"> a finished object. </w:t>
      </w:r>
      <w:r w:rsidR="006D4E34" w:rsidRPr="009B5567">
        <w:rPr>
          <w:rFonts w:ascii="Times New Roman" w:hAnsi="Times New Roman" w:cs="Times New Roman"/>
          <w:szCs w:val="32"/>
        </w:rPr>
        <w:t xml:space="preserve">Gödel submitted the theorem for his habilitation in 1932 and </w:t>
      </w:r>
      <w:r w:rsidR="00FB3C69" w:rsidRPr="009B5567">
        <w:rPr>
          <w:rFonts w:ascii="Times New Roman" w:hAnsi="Times New Roman" w:cs="Times New Roman"/>
          <w:szCs w:val="32"/>
        </w:rPr>
        <w:t>received the title of</w:t>
      </w:r>
      <w:r w:rsidR="006D4E34" w:rsidRPr="009B5567">
        <w:rPr>
          <w:rFonts w:ascii="Times New Roman" w:hAnsi="Times New Roman" w:cs="Times New Roman"/>
          <w:szCs w:val="32"/>
        </w:rPr>
        <w:t xml:space="preserve"> Privatdozent at the University of Vienna almost a year later.</w:t>
      </w:r>
      <w:r w:rsidR="001D3E9D" w:rsidRPr="009B5567">
        <w:rPr>
          <w:rFonts w:ascii="Times New Roman" w:hAnsi="Times New Roman" w:cs="Times New Roman"/>
          <w:szCs w:val="32"/>
        </w:rPr>
        <w:t xml:space="preserve"> </w:t>
      </w:r>
    </w:p>
    <w:p w:rsidR="00FB3C69" w:rsidRPr="009B5567" w:rsidRDefault="00EE601A" w:rsidP="00FA7D70">
      <w:pPr>
        <w:spacing w:line="480" w:lineRule="auto"/>
        <w:ind w:firstLine="720"/>
        <w:rPr>
          <w:rFonts w:ascii="Times New Roman" w:hAnsi="Times New Roman" w:cs="Times New Roman"/>
          <w:szCs w:val="32"/>
        </w:rPr>
      </w:pPr>
      <w:r w:rsidRPr="009B5567">
        <w:rPr>
          <w:rFonts w:ascii="Times New Roman" w:hAnsi="Times New Roman" w:cs="Times New Roman"/>
        </w:rPr>
        <w:t xml:space="preserve">As a </w:t>
      </w:r>
      <w:r w:rsidR="001E55E3" w:rsidRPr="009B5567">
        <w:rPr>
          <w:rFonts w:ascii="Times New Roman" w:hAnsi="Times New Roman" w:cs="Times New Roman"/>
        </w:rPr>
        <w:t>brilliant</w:t>
      </w:r>
      <w:r w:rsidRPr="009B5567">
        <w:rPr>
          <w:rFonts w:ascii="Times New Roman" w:hAnsi="Times New Roman" w:cs="Times New Roman"/>
        </w:rPr>
        <w:t xml:space="preserve"> mathematician with a promising future, </w:t>
      </w:r>
      <w:r w:rsidR="001E55E3" w:rsidRPr="009B5567">
        <w:rPr>
          <w:rFonts w:ascii="Times New Roman" w:hAnsi="Times New Roman" w:cs="Times New Roman"/>
        </w:rPr>
        <w:t>Gödel</w:t>
      </w:r>
      <w:r w:rsidRPr="009B5567">
        <w:rPr>
          <w:rFonts w:ascii="Times New Roman" w:hAnsi="Times New Roman" w:cs="Times New Roman"/>
        </w:rPr>
        <w:t xml:space="preserve"> did</w:t>
      </w:r>
      <w:r w:rsidR="007665B1">
        <w:rPr>
          <w:rFonts w:ascii="Times New Roman" w:hAnsi="Times New Roman" w:cs="Times New Roman"/>
        </w:rPr>
        <w:t xml:space="preserve"> not</w:t>
      </w:r>
      <w:r w:rsidRPr="009B5567">
        <w:rPr>
          <w:rFonts w:ascii="Times New Roman" w:hAnsi="Times New Roman" w:cs="Times New Roman"/>
        </w:rPr>
        <w:t xml:space="preserve"> limit himself to </w:t>
      </w:r>
      <w:r w:rsidR="001E55E3" w:rsidRPr="009B5567">
        <w:rPr>
          <w:rFonts w:ascii="Times New Roman" w:hAnsi="Times New Roman" w:cs="Times New Roman"/>
        </w:rPr>
        <w:t>one country. In 1934, Gödel t</w:t>
      </w:r>
      <w:r w:rsidR="007B1B7B">
        <w:rPr>
          <w:rFonts w:ascii="Times New Roman" w:hAnsi="Times New Roman" w:cs="Times New Roman"/>
        </w:rPr>
        <w:t>ravel</w:t>
      </w:r>
      <w:r w:rsidR="001E55E3" w:rsidRPr="009B5567">
        <w:rPr>
          <w:rFonts w:ascii="Times New Roman" w:hAnsi="Times New Roman" w:cs="Times New Roman"/>
        </w:rPr>
        <w:t xml:space="preserve">ed to the U.S., where he gave a series of lecture at Princeton </w:t>
      </w:r>
      <w:r w:rsidR="001E55E3" w:rsidRPr="009B5567">
        <w:rPr>
          <w:rFonts w:ascii="Times New Roman" w:hAnsi="Times New Roman" w:cs="Times New Roman"/>
          <w:szCs w:val="32"/>
        </w:rPr>
        <w:t>entitled “</w:t>
      </w:r>
      <w:r w:rsidR="001E55E3" w:rsidRPr="009B5567">
        <w:rPr>
          <w:rFonts w:ascii="Times New Roman" w:hAnsi="Times New Roman" w:cs="Times New Roman"/>
          <w:i/>
          <w:iCs/>
          <w:szCs w:val="32"/>
        </w:rPr>
        <w:t>On undecidable propositions of formal mathematical systems</w:t>
      </w:r>
      <w:r w:rsidR="001E55E3" w:rsidRPr="007B1B7B">
        <w:rPr>
          <w:rFonts w:ascii="Times New Roman" w:hAnsi="Times New Roman" w:cs="Times New Roman"/>
          <w:iCs/>
          <w:szCs w:val="32"/>
        </w:rPr>
        <w:t>.”</w:t>
      </w:r>
      <w:r w:rsidR="001E55E3" w:rsidRPr="007B1B7B">
        <w:rPr>
          <w:rStyle w:val="FootnoteReference"/>
          <w:rFonts w:ascii="Times New Roman" w:hAnsi="Times New Roman" w:cs="Times New Roman"/>
          <w:iCs/>
          <w:szCs w:val="32"/>
        </w:rPr>
        <w:footnoteReference w:id="5"/>
      </w:r>
      <w:r w:rsidR="001E55E3" w:rsidRPr="007B1B7B">
        <w:rPr>
          <w:rFonts w:ascii="Times New Roman" w:hAnsi="Times New Roman" w:cs="Times New Roman"/>
          <w:iCs/>
          <w:szCs w:val="32"/>
        </w:rPr>
        <w:t xml:space="preserve"> </w:t>
      </w:r>
      <w:r w:rsidR="001E55E3" w:rsidRPr="009B5567">
        <w:rPr>
          <w:rFonts w:ascii="Times New Roman" w:hAnsi="Times New Roman" w:cs="Times New Roman"/>
          <w:iCs/>
          <w:szCs w:val="32"/>
        </w:rPr>
        <w:t>However, on his way back to Europe, he suffered from a nervous breakdown and telephoned his brother Rudolf, who had become a doctor</w:t>
      </w:r>
      <w:r w:rsidR="008026AA" w:rsidRPr="009B5567">
        <w:rPr>
          <w:rFonts w:ascii="Times New Roman" w:hAnsi="Times New Roman" w:cs="Times New Roman"/>
          <w:iCs/>
          <w:szCs w:val="32"/>
        </w:rPr>
        <w:t xml:space="preserve">, to say that he was staying in Paris to recover. Yet despite needing treatment from a psychiatrist to recover, his research was going along smoothly. In 1935, he had made important discoveries regarding the consistency of the axiom of choice along with the other principles of set theory. </w:t>
      </w:r>
      <w:r w:rsidR="008026AA" w:rsidRPr="009B5567">
        <w:rPr>
          <w:rFonts w:ascii="Times New Roman" w:hAnsi="Times New Roman" w:cs="Times New Roman"/>
          <w:szCs w:val="32"/>
        </w:rPr>
        <w:t xml:space="preserve">However, this was not to last; a National Socialist student murdered </w:t>
      </w:r>
      <w:r w:rsidR="00D20066" w:rsidRPr="009B5567">
        <w:rPr>
          <w:rFonts w:ascii="Times New Roman" w:hAnsi="Times New Roman" w:cs="Times New Roman"/>
          <w:bCs/>
          <w:szCs w:val="28"/>
        </w:rPr>
        <w:t>Moritz Schlick</w:t>
      </w:r>
      <w:r w:rsidR="008026AA" w:rsidRPr="009B5567">
        <w:rPr>
          <w:rFonts w:ascii="Times New Roman" w:hAnsi="Times New Roman" w:cs="Times New Roman"/>
          <w:szCs w:val="32"/>
        </w:rPr>
        <w:t xml:space="preserve">, whose seminar had aroused Gödel’s interest in logic. Gödel was </w:t>
      </w:r>
      <w:r w:rsidR="00D20066" w:rsidRPr="009B5567">
        <w:rPr>
          <w:rFonts w:ascii="Times New Roman" w:hAnsi="Times New Roman" w:cs="Times New Roman"/>
          <w:szCs w:val="32"/>
        </w:rPr>
        <w:t xml:space="preserve">very </w:t>
      </w:r>
      <w:r w:rsidR="008026AA" w:rsidRPr="009B5567">
        <w:rPr>
          <w:rFonts w:ascii="Times New Roman" w:hAnsi="Times New Roman" w:cs="Times New Roman"/>
          <w:szCs w:val="32"/>
        </w:rPr>
        <w:t>much affected</w:t>
      </w:r>
      <w:r w:rsidR="00D20066" w:rsidRPr="009B5567">
        <w:rPr>
          <w:rFonts w:ascii="Times New Roman" w:hAnsi="Times New Roman" w:cs="Times New Roman"/>
          <w:szCs w:val="32"/>
        </w:rPr>
        <w:t xml:space="preserve"> by Schlick’s death</w:t>
      </w:r>
      <w:r w:rsidR="008026AA" w:rsidRPr="009B5567">
        <w:rPr>
          <w:rFonts w:ascii="Times New Roman" w:hAnsi="Times New Roman" w:cs="Times New Roman"/>
          <w:szCs w:val="32"/>
        </w:rPr>
        <w:t xml:space="preserve"> and had another breakdown in 1936.</w:t>
      </w:r>
      <w:r w:rsidR="001062F3" w:rsidRPr="009B5567">
        <w:rPr>
          <w:rFonts w:ascii="Times New Roman" w:hAnsi="Times New Roman" w:cs="Times New Roman"/>
          <w:szCs w:val="32"/>
        </w:rPr>
        <w:t xml:space="preserve"> </w:t>
      </w:r>
      <w:r w:rsidR="005D6CE7" w:rsidRPr="009B5567">
        <w:rPr>
          <w:rFonts w:ascii="Times New Roman" w:hAnsi="Times New Roman" w:cs="Times New Roman"/>
          <w:szCs w:val="32"/>
        </w:rPr>
        <w:t xml:space="preserve"> After this, he returned to Vienna to marry Adele Porkert in the autumn of 1938, who was six years older than </w:t>
      </w:r>
      <w:r w:rsidR="005D6CE7" w:rsidRPr="009B5567">
        <w:rPr>
          <w:rFonts w:ascii="Times New Roman" w:hAnsi="Times New Roman" w:cs="Times New Roman"/>
          <w:szCs w:val="32"/>
        </w:rPr>
        <w:lastRenderedPageBreak/>
        <w:t xml:space="preserve">Gödel, had been married once before and both his parents, particularly his father, objected to the idea of their marriage.  </w:t>
      </w:r>
      <w:r w:rsidR="00FB3C69" w:rsidRPr="009B5567">
        <w:rPr>
          <w:rFonts w:ascii="Times New Roman" w:hAnsi="Times New Roman" w:cs="Times New Roman"/>
          <w:szCs w:val="32"/>
        </w:rPr>
        <w:t xml:space="preserve">But the disagreement about whom he was marrying would seem small compared to the events that were about to unfold. </w:t>
      </w:r>
    </w:p>
    <w:p w:rsidR="00655594" w:rsidRPr="009B5567" w:rsidRDefault="00FB3C69" w:rsidP="00FA7D70">
      <w:pPr>
        <w:widowControl w:val="0"/>
        <w:autoSpaceDE w:val="0"/>
        <w:autoSpaceDN w:val="0"/>
        <w:adjustRightInd w:val="0"/>
        <w:spacing w:line="480" w:lineRule="auto"/>
        <w:ind w:firstLine="720"/>
        <w:rPr>
          <w:rFonts w:ascii="Times New Roman" w:hAnsi="Times New Roman" w:cs="Times New Roman"/>
          <w:szCs w:val="32"/>
        </w:rPr>
      </w:pPr>
      <w:r w:rsidRPr="009B5567">
        <w:rPr>
          <w:rFonts w:ascii="Times New Roman" w:hAnsi="Times New Roman" w:cs="Times New Roman"/>
          <w:szCs w:val="32"/>
        </w:rPr>
        <w:t xml:space="preserve">In 1933, about the time </w:t>
      </w:r>
      <w:r w:rsidR="00EE3348" w:rsidRPr="009B5567">
        <w:rPr>
          <w:rFonts w:ascii="Times New Roman" w:hAnsi="Times New Roman" w:cs="Times New Roman"/>
          <w:szCs w:val="32"/>
        </w:rPr>
        <w:t>Gödel</w:t>
      </w:r>
      <w:r w:rsidRPr="009B5567">
        <w:rPr>
          <w:rFonts w:ascii="Times New Roman" w:hAnsi="Times New Roman" w:cs="Times New Roman"/>
          <w:szCs w:val="32"/>
        </w:rPr>
        <w:t xml:space="preserve"> received the title of Privatdozent at the University of Vienna, Adolf Hitler </w:t>
      </w:r>
      <w:r w:rsidR="00EE3348" w:rsidRPr="009B5567">
        <w:rPr>
          <w:rFonts w:ascii="Times New Roman" w:hAnsi="Times New Roman" w:cs="Times New Roman"/>
          <w:szCs w:val="32"/>
        </w:rPr>
        <w:t xml:space="preserve">came to power. At first, this seemed to have no effect of Gödel; he was little interested in politics and was far too engrossed in his studies to care. While </w:t>
      </w:r>
      <w:r w:rsidR="00834AB1" w:rsidRPr="009B5567">
        <w:rPr>
          <w:rFonts w:ascii="Times New Roman" w:hAnsi="Times New Roman" w:cs="Times New Roman"/>
          <w:szCs w:val="32"/>
        </w:rPr>
        <w:t>Gödel</w:t>
      </w:r>
      <w:r w:rsidR="00EE3348" w:rsidRPr="009B5567">
        <w:rPr>
          <w:rFonts w:ascii="Times New Roman" w:hAnsi="Times New Roman" w:cs="Times New Roman"/>
          <w:szCs w:val="32"/>
        </w:rPr>
        <w:t xml:space="preserve"> was returning to Vienna after his latest series of nervous breakdown, Austria had officially become a part of Germany.</w:t>
      </w:r>
      <w:r w:rsidR="00EC6AEF" w:rsidRPr="009B5567">
        <w:rPr>
          <w:rFonts w:ascii="Times New Roman" w:hAnsi="Times New Roman" w:cs="Times New Roman"/>
          <w:szCs w:val="32"/>
        </w:rPr>
        <w:t xml:space="preserve"> After Austria joined Germany,</w:t>
      </w:r>
      <w:r w:rsidR="00EE3348" w:rsidRPr="009B5567">
        <w:rPr>
          <w:rFonts w:ascii="Times New Roman" w:hAnsi="Times New Roman" w:cs="Times New Roman"/>
          <w:szCs w:val="32"/>
        </w:rPr>
        <w:t xml:space="preserve"> </w:t>
      </w:r>
      <w:r w:rsidR="00EC6AEF" w:rsidRPr="009B5567">
        <w:rPr>
          <w:rFonts w:ascii="Times New Roman" w:hAnsi="Times New Roman" w:cs="Times New Roman"/>
          <w:szCs w:val="32"/>
        </w:rPr>
        <w:t>mos</w:t>
      </w:r>
      <w:r w:rsidR="00EC2635">
        <w:rPr>
          <w:rFonts w:ascii="Times New Roman" w:hAnsi="Times New Roman" w:cs="Times New Roman"/>
          <w:szCs w:val="32"/>
        </w:rPr>
        <w:t>t people who held the title of P</w:t>
      </w:r>
      <w:r w:rsidR="00EC6AEF" w:rsidRPr="009B5567">
        <w:rPr>
          <w:rFonts w:ascii="Times New Roman" w:hAnsi="Times New Roman" w:cs="Times New Roman"/>
          <w:szCs w:val="32"/>
        </w:rPr>
        <w:t xml:space="preserve">rivatdozent became paid lecturers. </w:t>
      </w:r>
      <w:r w:rsidR="00834AB1" w:rsidRPr="009B5567">
        <w:rPr>
          <w:rFonts w:ascii="Times New Roman" w:hAnsi="Times New Roman" w:cs="Times New Roman"/>
          <w:szCs w:val="32"/>
        </w:rPr>
        <w:t>Gödel’s</w:t>
      </w:r>
      <w:r w:rsidR="00EC6AEF" w:rsidRPr="009B5567">
        <w:rPr>
          <w:rFonts w:ascii="Times New Roman" w:hAnsi="Times New Roman" w:cs="Times New Roman"/>
          <w:szCs w:val="32"/>
        </w:rPr>
        <w:t xml:space="preserve"> application, on the other hand</w:t>
      </w:r>
      <w:r w:rsidR="00834AB1" w:rsidRPr="009B5567">
        <w:rPr>
          <w:rFonts w:ascii="Times New Roman" w:hAnsi="Times New Roman" w:cs="Times New Roman"/>
          <w:szCs w:val="32"/>
        </w:rPr>
        <w:t>, was given a rather unenthusiastic response. This very likely stemmed from the fact that most people thought that he was Jewish, due to a large number of his friend</w:t>
      </w:r>
      <w:r w:rsidR="00EC2635">
        <w:rPr>
          <w:rFonts w:ascii="Times New Roman" w:hAnsi="Times New Roman" w:cs="Times New Roman"/>
          <w:szCs w:val="32"/>
        </w:rPr>
        <w:t>s being Jewish. While this was no</w:t>
      </w:r>
      <w:r w:rsidR="00834AB1" w:rsidRPr="009B5567">
        <w:rPr>
          <w:rFonts w:ascii="Times New Roman" w:hAnsi="Times New Roman" w:cs="Times New Roman"/>
          <w:szCs w:val="32"/>
        </w:rPr>
        <w:t xml:space="preserve">t actually the case, the belief was bad enough to the point that he was once attacked by a gang of youths while out walking with his wife through the streets of Vienna. When the war started, Gödel feared that he might be conscripted into the German army. </w:t>
      </w:r>
      <w:r w:rsidR="00DB4A88">
        <w:rPr>
          <w:rFonts w:ascii="Times New Roman" w:hAnsi="Times New Roman" w:cs="Times New Roman"/>
          <w:szCs w:val="32"/>
        </w:rPr>
        <w:t>Alt</w:t>
      </w:r>
      <w:r w:rsidR="00834AB1" w:rsidRPr="009B5567">
        <w:rPr>
          <w:rFonts w:ascii="Times New Roman" w:hAnsi="Times New Roman" w:cs="Times New Roman"/>
          <w:szCs w:val="32"/>
        </w:rPr>
        <w:t>hough he was convinced that he was in far too poor health to serve in the army, he feared that if he could be mistaken for a Jew, he could just as easily be mistaken for a healthy man as well. Unwilling to take this risk and after lengthy negotiation to obtain a U.S. visa, he was fortunate to be able to return to the United States with his wife, although he would have to travel through Russia and Japan to do so. In 1940</w:t>
      </w:r>
      <w:r w:rsidR="00202443">
        <w:rPr>
          <w:rFonts w:ascii="Times New Roman" w:hAnsi="Times New Roman" w:cs="Times New Roman"/>
          <w:szCs w:val="32"/>
        </w:rPr>
        <w:t>,</w:t>
      </w:r>
      <w:r w:rsidR="00834AB1" w:rsidRPr="009B5567">
        <w:rPr>
          <w:rFonts w:ascii="Times New Roman" w:hAnsi="Times New Roman" w:cs="Times New Roman"/>
          <w:szCs w:val="32"/>
        </w:rPr>
        <w:t xml:space="preserve"> Gödel a</w:t>
      </w:r>
      <w:r w:rsidR="00364DB0" w:rsidRPr="009B5567">
        <w:rPr>
          <w:rFonts w:ascii="Times New Roman" w:hAnsi="Times New Roman" w:cs="Times New Roman"/>
          <w:szCs w:val="32"/>
        </w:rPr>
        <w:t>nd his wife a</w:t>
      </w:r>
      <w:r w:rsidR="00834AB1" w:rsidRPr="009B5567">
        <w:rPr>
          <w:rFonts w:ascii="Times New Roman" w:hAnsi="Times New Roman" w:cs="Times New Roman"/>
          <w:szCs w:val="32"/>
        </w:rPr>
        <w:t>rrived in the United States,</w:t>
      </w:r>
      <w:r w:rsidR="00364DB0" w:rsidRPr="009B5567">
        <w:rPr>
          <w:rFonts w:ascii="Times New Roman" w:hAnsi="Times New Roman" w:cs="Times New Roman"/>
          <w:szCs w:val="32"/>
        </w:rPr>
        <w:t xml:space="preserve"> where he would continue </w:t>
      </w:r>
      <w:r w:rsidR="00655594" w:rsidRPr="009B5567">
        <w:rPr>
          <w:rFonts w:ascii="Times New Roman" w:hAnsi="Times New Roman" w:cs="Times New Roman"/>
          <w:szCs w:val="32"/>
        </w:rPr>
        <w:t>his research without the war hanging over him.</w:t>
      </w:r>
    </w:p>
    <w:p w:rsidR="004862BC" w:rsidRPr="009B5567" w:rsidRDefault="00F45002" w:rsidP="00FA7D70">
      <w:pPr>
        <w:widowControl w:val="0"/>
        <w:autoSpaceDE w:val="0"/>
        <w:autoSpaceDN w:val="0"/>
        <w:adjustRightInd w:val="0"/>
        <w:spacing w:line="480" w:lineRule="auto"/>
        <w:rPr>
          <w:rFonts w:ascii="Times New Roman" w:hAnsi="Times New Roman" w:cs="Times New Roman"/>
          <w:sz w:val="28"/>
          <w:szCs w:val="32"/>
        </w:rPr>
      </w:pPr>
      <w:r w:rsidRPr="009B5567">
        <w:rPr>
          <w:rFonts w:ascii="Times New Roman" w:hAnsi="Times New Roman" w:cs="Times New Roman"/>
          <w:szCs w:val="32"/>
        </w:rPr>
        <w:tab/>
        <w:t xml:space="preserve">Kurt Gödel transitioned easily into his new life in the United States. He was an ordinary member of the Institute for Advanced Study from 1940 to 1946, where he then </w:t>
      </w:r>
      <w:r w:rsidRPr="009B5567">
        <w:rPr>
          <w:rFonts w:ascii="Times New Roman" w:hAnsi="Times New Roman" w:cs="Times New Roman"/>
          <w:szCs w:val="32"/>
        </w:rPr>
        <w:lastRenderedPageBreak/>
        <w:t xml:space="preserve">became a permanent member until 1953. </w:t>
      </w:r>
      <w:r w:rsidR="00313220" w:rsidRPr="009B5567">
        <w:rPr>
          <w:rFonts w:ascii="Times New Roman" w:hAnsi="Times New Roman" w:cs="Times New Roman"/>
          <w:szCs w:val="32"/>
        </w:rPr>
        <w:t xml:space="preserve"> He also returned to his roots as a professor, holding a chair at Princeton from 1953 until his death, although he had a contract with the school that explicitly stated that he had no lecture duties.</w:t>
      </w:r>
      <w:r w:rsidR="00BF7971" w:rsidRPr="009B5567">
        <w:rPr>
          <w:rStyle w:val="FootnoteReference"/>
          <w:rFonts w:ascii="Times New Roman" w:hAnsi="Times New Roman" w:cs="Times New Roman"/>
          <w:szCs w:val="32"/>
        </w:rPr>
        <w:footnoteReference w:id="6"/>
      </w:r>
      <w:r w:rsidR="00313220" w:rsidRPr="009B5567">
        <w:rPr>
          <w:rFonts w:ascii="Times New Roman" w:hAnsi="Times New Roman" w:cs="Times New Roman"/>
          <w:szCs w:val="32"/>
        </w:rPr>
        <w:t xml:space="preserve"> </w:t>
      </w:r>
      <w:r w:rsidR="00BF7971" w:rsidRPr="009B5567">
        <w:rPr>
          <w:rFonts w:ascii="Times New Roman" w:hAnsi="Times New Roman" w:cs="Times New Roman"/>
          <w:szCs w:val="32"/>
        </w:rPr>
        <w:t xml:space="preserve"> While at Princeton, </w:t>
      </w:r>
      <w:r w:rsidR="0018121A" w:rsidRPr="009B5567">
        <w:rPr>
          <w:rFonts w:ascii="Times New Roman" w:hAnsi="Times New Roman" w:cs="Times New Roman"/>
          <w:szCs w:val="32"/>
        </w:rPr>
        <w:t>Gödel</w:t>
      </w:r>
      <w:r w:rsidR="00BF7971" w:rsidRPr="009B5567">
        <w:rPr>
          <w:rFonts w:ascii="Times New Roman" w:hAnsi="Times New Roman" w:cs="Times New Roman"/>
          <w:szCs w:val="32"/>
        </w:rPr>
        <w:t xml:space="preserve"> was close friends with Albert </w:t>
      </w:r>
      <w:r w:rsidR="0018121A" w:rsidRPr="009B5567">
        <w:rPr>
          <w:rFonts w:ascii="Times New Roman" w:hAnsi="Times New Roman" w:cs="Times New Roman"/>
          <w:szCs w:val="32"/>
        </w:rPr>
        <w:t xml:space="preserve">Einstein, a German-born theoretical physicist who is </w:t>
      </w:r>
      <w:r w:rsidR="0018121A" w:rsidRPr="009B5567">
        <w:rPr>
          <w:rFonts w:ascii="Times New Roman" w:hAnsi="Times New Roman" w:cs="Times New Roman"/>
          <w:szCs w:val="26"/>
        </w:rPr>
        <w:t xml:space="preserve">regarded as the father of modern physics. </w:t>
      </w:r>
      <w:r w:rsidR="00365F61" w:rsidRPr="009B5567">
        <w:rPr>
          <w:rFonts w:ascii="Times New Roman" w:hAnsi="Times New Roman" w:cs="Times New Roman"/>
          <w:szCs w:val="32"/>
        </w:rPr>
        <w:t>As a mathematician-turned-physicist (E</w:t>
      </w:r>
      <w:r w:rsidR="00202443">
        <w:rPr>
          <w:rFonts w:ascii="Times New Roman" w:hAnsi="Times New Roman" w:cs="Times New Roman"/>
          <w:szCs w:val="32"/>
        </w:rPr>
        <w:t>instein) and a physicist-turned-</w:t>
      </w:r>
      <w:r w:rsidR="00365F61" w:rsidRPr="009B5567">
        <w:rPr>
          <w:rFonts w:ascii="Times New Roman" w:hAnsi="Times New Roman" w:cs="Times New Roman"/>
          <w:szCs w:val="32"/>
        </w:rPr>
        <w:t>mathematician (Gödel), each man held the other one in the highest esteems and they spoke frequently, with Gödel even finding new solutions to Einstein’s field equations.</w:t>
      </w:r>
      <w:r w:rsidR="00365F61" w:rsidRPr="009B5567">
        <w:rPr>
          <w:rStyle w:val="FootnoteReference"/>
          <w:rFonts w:ascii="Times New Roman" w:hAnsi="Times New Roman" w:cs="Times New Roman"/>
          <w:szCs w:val="32"/>
        </w:rPr>
        <w:footnoteReference w:id="7"/>
      </w:r>
      <w:r w:rsidR="00365F61" w:rsidRPr="009B5567">
        <w:rPr>
          <w:rFonts w:ascii="Times New Roman" w:hAnsi="Times New Roman" w:cs="Times New Roman"/>
          <w:sz w:val="28"/>
          <w:szCs w:val="32"/>
        </w:rPr>
        <w:t xml:space="preserve"> </w:t>
      </w:r>
    </w:p>
    <w:p w:rsidR="00A26E3E" w:rsidRPr="009B5567" w:rsidRDefault="004862BC" w:rsidP="00FA7D70">
      <w:pPr>
        <w:widowControl w:val="0"/>
        <w:autoSpaceDE w:val="0"/>
        <w:autoSpaceDN w:val="0"/>
        <w:adjustRightInd w:val="0"/>
        <w:spacing w:line="480" w:lineRule="auto"/>
        <w:ind w:firstLine="720"/>
        <w:rPr>
          <w:rFonts w:ascii="Times New Roman" w:eastAsiaTheme="minorEastAsia" w:hAnsi="Times New Roman" w:cs="Times New Roman"/>
          <w:szCs w:val="32"/>
        </w:rPr>
      </w:pPr>
      <w:r w:rsidRPr="009B5567">
        <w:rPr>
          <w:rFonts w:ascii="Times New Roman" w:hAnsi="Times New Roman" w:cs="Times New Roman"/>
          <w:szCs w:val="32"/>
        </w:rPr>
        <w:t>While at Princeton, Gödel</w:t>
      </w:r>
      <w:r w:rsidR="00065C8D" w:rsidRPr="009B5567">
        <w:rPr>
          <w:rFonts w:ascii="Times New Roman" w:hAnsi="Times New Roman" w:cs="Times New Roman"/>
          <w:szCs w:val="32"/>
        </w:rPr>
        <w:t xml:space="preserve"> received numerous awards and honors for his work, receiving the Einstein Award in 1951 and the National Medal of Science in 1974. It was also during this time that he wa</w:t>
      </w:r>
      <w:r w:rsidR="006262B6" w:rsidRPr="009B5567">
        <w:rPr>
          <w:rFonts w:ascii="Times New Roman" w:hAnsi="Times New Roman" w:cs="Times New Roman"/>
          <w:szCs w:val="32"/>
        </w:rPr>
        <w:t xml:space="preserve">s inducted into numerous international institutes, such as the </w:t>
      </w:r>
      <w:hyperlink r:id="rId8" w:history="1">
        <w:r w:rsidR="006262B6" w:rsidRPr="009B5567">
          <w:rPr>
            <w:rFonts w:ascii="Times New Roman" w:hAnsi="Times New Roman" w:cs="Times New Roman"/>
            <w:szCs w:val="32"/>
          </w:rPr>
          <w:t>National Academy of Sciences</w:t>
        </w:r>
      </w:hyperlink>
      <w:r w:rsidR="006262B6" w:rsidRPr="009B5567">
        <w:rPr>
          <w:rFonts w:ascii="Times New Roman" w:hAnsi="Times New Roman" w:cs="Times New Roman"/>
          <w:szCs w:val="32"/>
        </w:rPr>
        <w:t xml:space="preserve"> of the United States, the </w:t>
      </w:r>
      <w:hyperlink r:id="rId9" w:history="1">
        <w:r w:rsidR="006262B6" w:rsidRPr="009B5567">
          <w:rPr>
            <w:rFonts w:ascii="Times New Roman" w:hAnsi="Times New Roman" w:cs="Times New Roman"/>
            <w:szCs w:val="32"/>
          </w:rPr>
          <w:t>Royal Society</w:t>
        </w:r>
      </w:hyperlink>
      <w:r w:rsidR="006262B6" w:rsidRPr="009B5567">
        <w:rPr>
          <w:rFonts w:ascii="Times New Roman" w:hAnsi="Times New Roman" w:cs="Times New Roman"/>
          <w:szCs w:val="32"/>
        </w:rPr>
        <w:t xml:space="preserve">, the Institute of France, the Royal Academy, and the </w:t>
      </w:r>
      <w:hyperlink r:id="rId10" w:history="1">
        <w:r w:rsidR="006262B6" w:rsidRPr="009B5567">
          <w:rPr>
            <w:rFonts w:ascii="Times New Roman" w:hAnsi="Times New Roman" w:cs="Times New Roman"/>
            <w:szCs w:val="32"/>
          </w:rPr>
          <w:t>London Mathematical Society</w:t>
        </w:r>
      </w:hyperlink>
      <w:r w:rsidR="006262B6" w:rsidRPr="009B5567">
        <w:rPr>
          <w:rFonts w:ascii="Times New Roman" w:hAnsi="Times New Roman" w:cs="Times New Roman"/>
          <w:szCs w:val="32"/>
        </w:rPr>
        <w:t>.</w:t>
      </w:r>
      <w:r w:rsidR="006262B6" w:rsidRPr="009B5567">
        <w:rPr>
          <w:rStyle w:val="FootnoteReference"/>
          <w:rFonts w:ascii="Times New Roman" w:hAnsi="Times New Roman" w:cs="Times New Roman"/>
          <w:szCs w:val="32"/>
        </w:rPr>
        <w:footnoteReference w:id="8"/>
      </w:r>
      <w:r w:rsidR="006262B6" w:rsidRPr="009B5567">
        <w:rPr>
          <w:rFonts w:ascii="Times New Roman" w:hAnsi="Times New Roman" w:cs="Times New Roman"/>
          <w:szCs w:val="32"/>
        </w:rPr>
        <w:t xml:space="preserve">  Ironically, the one country that he refused to be associated with was his native Austria. </w:t>
      </w:r>
      <w:r w:rsidRPr="009B5567">
        <w:rPr>
          <w:rFonts w:ascii="Times New Roman" w:hAnsi="Times New Roman" w:cs="Times New Roman"/>
          <w:szCs w:val="32"/>
        </w:rPr>
        <w:t>He turned down</w:t>
      </w:r>
      <w:r w:rsidR="006262B6" w:rsidRPr="009B5567">
        <w:rPr>
          <w:rFonts w:ascii="Times New Roman" w:hAnsi="Times New Roman" w:cs="Times New Roman"/>
          <w:szCs w:val="32"/>
        </w:rPr>
        <w:t xml:space="preserve"> membership into the Academy of Sciences and </w:t>
      </w:r>
      <w:r w:rsidRPr="009B5567">
        <w:rPr>
          <w:rFonts w:ascii="Times New Roman" w:hAnsi="Times New Roman" w:cs="Times New Roman"/>
          <w:szCs w:val="32"/>
        </w:rPr>
        <w:t>again when he was awarded</w:t>
      </w:r>
      <w:r w:rsidR="006262B6" w:rsidRPr="009B5567">
        <w:rPr>
          <w:rFonts w:ascii="Times New Roman" w:hAnsi="Times New Roman" w:cs="Times New Roman"/>
          <w:szCs w:val="32"/>
        </w:rPr>
        <w:t xml:space="preserve"> honorary membership</w:t>
      </w:r>
      <w:r w:rsidRPr="009B5567">
        <w:rPr>
          <w:rFonts w:ascii="Times New Roman" w:hAnsi="Times New Roman" w:cs="Times New Roman"/>
          <w:szCs w:val="32"/>
        </w:rPr>
        <w:t>.</w:t>
      </w:r>
      <w:r w:rsidR="006262B6" w:rsidRPr="009B5567">
        <w:rPr>
          <w:rFonts w:ascii="Times New Roman" w:hAnsi="Times New Roman" w:cs="Times New Roman"/>
          <w:szCs w:val="32"/>
        </w:rPr>
        <w:t xml:space="preserve"> He also refused to accept the highest National Medal for scientific and artistic achievement that Austria offered him. He certainly felt bitter at his own treatment</w:t>
      </w:r>
      <w:r w:rsidRPr="009B5567">
        <w:rPr>
          <w:rFonts w:ascii="Times New Roman" w:hAnsi="Times New Roman" w:cs="Times New Roman"/>
          <w:szCs w:val="32"/>
        </w:rPr>
        <w:t xml:space="preserve"> during the World War II era,</w:t>
      </w:r>
      <w:r w:rsidR="006262B6" w:rsidRPr="009B5567">
        <w:rPr>
          <w:rFonts w:ascii="Times New Roman" w:hAnsi="Times New Roman" w:cs="Times New Roman"/>
          <w:szCs w:val="32"/>
        </w:rPr>
        <w:t xml:space="preserve"> but equally so about</w:t>
      </w:r>
      <w:r w:rsidRPr="009B5567">
        <w:rPr>
          <w:rFonts w:ascii="Times New Roman" w:hAnsi="Times New Roman" w:cs="Times New Roman"/>
          <w:szCs w:val="32"/>
        </w:rPr>
        <w:t xml:space="preserve"> the treatment that</w:t>
      </w:r>
      <w:r w:rsidR="006262B6" w:rsidRPr="009B5567">
        <w:rPr>
          <w:rFonts w:ascii="Times New Roman" w:hAnsi="Times New Roman" w:cs="Times New Roman"/>
          <w:szCs w:val="32"/>
        </w:rPr>
        <w:t xml:space="preserve"> his </w:t>
      </w:r>
      <w:r w:rsidRPr="009B5567">
        <w:rPr>
          <w:rFonts w:ascii="Times New Roman" w:hAnsi="Times New Roman" w:cs="Times New Roman"/>
          <w:szCs w:val="32"/>
        </w:rPr>
        <w:t xml:space="preserve">own </w:t>
      </w:r>
      <w:r w:rsidR="006262B6" w:rsidRPr="009B5567">
        <w:rPr>
          <w:rFonts w:ascii="Times New Roman" w:hAnsi="Times New Roman" w:cs="Times New Roman"/>
          <w:szCs w:val="32"/>
        </w:rPr>
        <w:t>family</w:t>
      </w:r>
      <w:r w:rsidRPr="009B5567">
        <w:rPr>
          <w:rFonts w:ascii="Times New Roman" w:hAnsi="Times New Roman" w:cs="Times New Roman"/>
          <w:szCs w:val="32"/>
        </w:rPr>
        <w:t xml:space="preserve"> had received</w:t>
      </w:r>
      <w:r w:rsidR="006262B6" w:rsidRPr="009B5567">
        <w:rPr>
          <w:rFonts w:ascii="Times New Roman" w:hAnsi="Times New Roman" w:cs="Times New Roman"/>
          <w:szCs w:val="32"/>
        </w:rPr>
        <w:t>.</w:t>
      </w:r>
      <w:r w:rsidRPr="009B5567">
        <w:rPr>
          <w:rFonts w:ascii="Times New Roman" w:hAnsi="Times New Roman" w:cs="Times New Roman"/>
          <w:szCs w:val="32"/>
        </w:rPr>
        <w:t xml:space="preserve"> </w:t>
      </w:r>
      <w:r w:rsidRPr="009B5567">
        <w:rPr>
          <w:rFonts w:ascii="Times New Roman" w:eastAsiaTheme="minorEastAsia" w:hAnsi="Times New Roman" w:cs="Times New Roman"/>
          <w:szCs w:val="32"/>
        </w:rPr>
        <w:t>In 1944, in terms of the treaty negotiated after the war between the Austrians and the Czechs, Gödel’s mother received one tenth of the value for her villa in Brno; an injustice that infuriated Gödel</w:t>
      </w:r>
      <w:r w:rsidR="00A26E3E" w:rsidRPr="009B5567">
        <w:rPr>
          <w:rFonts w:ascii="Times New Roman" w:eastAsiaTheme="minorEastAsia" w:hAnsi="Times New Roman" w:cs="Times New Roman"/>
          <w:szCs w:val="32"/>
        </w:rPr>
        <w:t xml:space="preserve"> to no end</w:t>
      </w:r>
      <w:r w:rsidRPr="009B5567">
        <w:rPr>
          <w:rFonts w:ascii="Times New Roman" w:eastAsiaTheme="minorEastAsia" w:hAnsi="Times New Roman" w:cs="Times New Roman"/>
          <w:szCs w:val="32"/>
        </w:rPr>
        <w:t xml:space="preserve">. In fact he always took such injustices as a </w:t>
      </w:r>
      <w:r w:rsidRPr="009B5567">
        <w:rPr>
          <w:rFonts w:ascii="Times New Roman" w:eastAsiaTheme="minorEastAsia" w:hAnsi="Times New Roman" w:cs="Times New Roman"/>
          <w:szCs w:val="32"/>
        </w:rPr>
        <w:lastRenderedPageBreak/>
        <w:t>personal affront, despite the fact that a large number of families suffered in the same way.</w:t>
      </w:r>
    </w:p>
    <w:p w:rsidR="001A162A" w:rsidRPr="009B5567" w:rsidRDefault="0043075B" w:rsidP="00FA7D70">
      <w:pPr>
        <w:widowControl w:val="0"/>
        <w:autoSpaceDE w:val="0"/>
        <w:autoSpaceDN w:val="0"/>
        <w:adjustRightInd w:val="0"/>
        <w:spacing w:line="480" w:lineRule="auto"/>
        <w:ind w:firstLine="720"/>
        <w:rPr>
          <w:rFonts w:ascii="Times New Roman" w:hAnsi="Times New Roman" w:cs="Times New Roman"/>
          <w:szCs w:val="26"/>
        </w:rPr>
      </w:pPr>
      <w:r w:rsidRPr="009B5567">
        <w:rPr>
          <w:rFonts w:ascii="Times New Roman" w:eastAsiaTheme="minorEastAsia" w:hAnsi="Times New Roman" w:cs="Times New Roman"/>
          <w:szCs w:val="32"/>
        </w:rPr>
        <w:t xml:space="preserve">After he had been made an U.S. citizen in 1948, </w:t>
      </w:r>
      <w:r w:rsidR="00FA4396" w:rsidRPr="009B5567">
        <w:rPr>
          <w:rFonts w:ascii="Times New Roman" w:eastAsiaTheme="minorEastAsia" w:hAnsi="Times New Roman" w:cs="Times New Roman"/>
          <w:szCs w:val="32"/>
        </w:rPr>
        <w:t>Gödel</w:t>
      </w:r>
      <w:r w:rsidRPr="009B5567">
        <w:rPr>
          <w:rFonts w:ascii="Times New Roman" w:eastAsiaTheme="minorEastAsia" w:hAnsi="Times New Roman" w:cs="Times New Roman"/>
          <w:szCs w:val="32"/>
        </w:rPr>
        <w:t xml:space="preserve"> continued to produce work of great importance to the mathematical world. </w:t>
      </w:r>
      <w:r w:rsidRPr="009B5567">
        <w:rPr>
          <w:rFonts w:ascii="Times New Roman" w:hAnsi="Times New Roman" w:cs="Times New Roman"/>
          <w:szCs w:val="32"/>
        </w:rPr>
        <w:t xml:space="preserve">His masterpiece, </w:t>
      </w:r>
      <w:r w:rsidRPr="009B5567">
        <w:rPr>
          <w:rFonts w:ascii="Times New Roman" w:hAnsi="Times New Roman" w:cs="Times New Roman"/>
          <w:i/>
          <w:iCs/>
          <w:szCs w:val="32"/>
        </w:rPr>
        <w:t xml:space="preserve">Consistency of the axiom of choice and of the generalized </w:t>
      </w:r>
      <w:hyperlink r:id="rId11" w:history="1">
        <w:r w:rsidRPr="009B5567">
          <w:rPr>
            <w:rFonts w:ascii="Times New Roman" w:hAnsi="Times New Roman" w:cs="Times New Roman"/>
            <w:i/>
            <w:iCs/>
            <w:szCs w:val="32"/>
          </w:rPr>
          <w:t>continuum-hypothesis</w:t>
        </w:r>
      </w:hyperlink>
      <w:r w:rsidRPr="009B5567">
        <w:rPr>
          <w:rFonts w:ascii="Times New Roman" w:hAnsi="Times New Roman" w:cs="Times New Roman"/>
          <w:i/>
          <w:iCs/>
          <w:szCs w:val="32"/>
        </w:rPr>
        <w:t xml:space="preserve"> with the axioms of set theory</w:t>
      </w:r>
      <w:r w:rsidRPr="009B5567">
        <w:rPr>
          <w:rFonts w:ascii="Times New Roman" w:hAnsi="Times New Roman" w:cs="Times New Roman"/>
          <w:iCs/>
          <w:szCs w:val="32"/>
        </w:rPr>
        <w:t xml:space="preserve">, </w:t>
      </w:r>
      <w:r w:rsidRPr="009B5567">
        <w:rPr>
          <w:rFonts w:ascii="Times New Roman" w:hAnsi="Times New Roman" w:cs="Times New Roman"/>
          <w:szCs w:val="32"/>
        </w:rPr>
        <w:t xml:space="preserve"> (1940) is a classic of modern mathematics. In the theory, Gödel proved that, if an axiomatic system of set theory of the type proposed by Russell and Whitehead in </w:t>
      </w:r>
      <w:r w:rsidRPr="009B5567">
        <w:rPr>
          <w:rFonts w:ascii="Times New Roman" w:hAnsi="Times New Roman" w:cs="Times New Roman"/>
          <w:i/>
          <w:iCs/>
          <w:szCs w:val="32"/>
        </w:rPr>
        <w:t>Principia Mathematica</w:t>
      </w:r>
      <w:r w:rsidRPr="009B5567">
        <w:rPr>
          <w:rFonts w:ascii="Times New Roman" w:hAnsi="Times New Roman" w:cs="Times New Roman"/>
          <w:szCs w:val="32"/>
        </w:rPr>
        <w:t xml:space="preserve"> is consistent, then it will remain so when the axiom of choice and the generalized continuum-hypothesis are added to the system.</w:t>
      </w:r>
      <w:r w:rsidR="00294F24" w:rsidRPr="009B5567">
        <w:rPr>
          <w:rStyle w:val="FootnoteReference"/>
          <w:rFonts w:ascii="Times New Roman" w:hAnsi="Times New Roman" w:cs="Times New Roman"/>
          <w:szCs w:val="32"/>
        </w:rPr>
        <w:footnoteReference w:id="9"/>
      </w:r>
      <w:r w:rsidR="00294F24" w:rsidRPr="009B5567">
        <w:rPr>
          <w:rFonts w:ascii="Times New Roman" w:hAnsi="Times New Roman" w:cs="Times New Roman"/>
          <w:szCs w:val="32"/>
        </w:rPr>
        <w:t xml:space="preserve">  This means that, </w:t>
      </w:r>
      <w:r w:rsidR="00294F24" w:rsidRPr="009B5567">
        <w:rPr>
          <w:rFonts w:ascii="Times New Roman" w:hAnsi="Times New Roman" w:cs="Times New Roman"/>
          <w:szCs w:val="26"/>
        </w:rPr>
        <w:t>1) Any system as powerful as number theory, which can prove its own consistency, that system is necessarily inconsistent and 2) Any system as powerful as number theory, which can prove its own consistency, that system is necessarily incomplete.</w:t>
      </w:r>
      <w:r w:rsidR="006770BD" w:rsidRPr="009B5567">
        <w:rPr>
          <w:rFonts w:ascii="Times New Roman" w:hAnsi="Times New Roman" w:cs="Times New Roman"/>
          <w:szCs w:val="26"/>
        </w:rPr>
        <w:t xml:space="preserve"> </w:t>
      </w:r>
      <w:r w:rsidR="001A162A" w:rsidRPr="009B5567">
        <w:rPr>
          <w:rFonts w:ascii="Times New Roman" w:hAnsi="Times New Roman" w:cs="Times New Roman"/>
          <w:szCs w:val="26"/>
        </w:rPr>
        <w:t>Unfortunately, this would be one of the last theorems he would produce before his death.</w:t>
      </w:r>
    </w:p>
    <w:p w:rsidR="004E689B" w:rsidRPr="009B5567" w:rsidRDefault="004E689B" w:rsidP="00FA7D70">
      <w:pPr>
        <w:widowControl w:val="0"/>
        <w:autoSpaceDE w:val="0"/>
        <w:autoSpaceDN w:val="0"/>
        <w:adjustRightInd w:val="0"/>
        <w:spacing w:line="480" w:lineRule="auto"/>
        <w:ind w:firstLine="720"/>
        <w:rPr>
          <w:rFonts w:ascii="Times New Roman" w:hAnsi="Times New Roman" w:cs="Times New Roman"/>
          <w:szCs w:val="26"/>
        </w:rPr>
      </w:pPr>
      <w:r w:rsidRPr="009B5567">
        <w:rPr>
          <w:rFonts w:ascii="Times New Roman" w:hAnsi="Times New Roman" w:cs="Times New Roman"/>
          <w:szCs w:val="26"/>
        </w:rPr>
        <w:t xml:space="preserve">Towards the end of his life, </w:t>
      </w:r>
      <w:r w:rsidR="00917905" w:rsidRPr="009B5567">
        <w:rPr>
          <w:rFonts w:ascii="Times New Roman" w:hAnsi="Times New Roman" w:cs="Times New Roman"/>
          <w:szCs w:val="26"/>
        </w:rPr>
        <w:t>Gödel</w:t>
      </w:r>
      <w:r w:rsidRPr="009B5567">
        <w:rPr>
          <w:rFonts w:ascii="Times New Roman" w:hAnsi="Times New Roman" w:cs="Times New Roman"/>
          <w:szCs w:val="26"/>
        </w:rPr>
        <w:t xml:space="preserve"> became increasingly worried about his health. </w:t>
      </w:r>
      <w:r w:rsidR="00917905" w:rsidRPr="009B5567">
        <w:rPr>
          <w:rFonts w:ascii="Times New Roman" w:hAnsi="Times New Roman" w:cs="Times New Roman"/>
          <w:szCs w:val="26"/>
        </w:rPr>
        <w:t xml:space="preserve">His brother, Dr. Rudolf Gödel, wrote that:   </w:t>
      </w:r>
    </w:p>
    <w:p w:rsidR="00917905" w:rsidRPr="009B5567" w:rsidRDefault="004E689B" w:rsidP="00FA7D70">
      <w:pPr>
        <w:widowControl w:val="0"/>
        <w:autoSpaceDE w:val="0"/>
        <w:autoSpaceDN w:val="0"/>
        <w:adjustRightInd w:val="0"/>
        <w:ind w:left="720"/>
        <w:rPr>
          <w:rFonts w:ascii="Times New Roman" w:hAnsi="Times New Roman" w:cs="Times New Roman"/>
          <w:iCs/>
          <w:szCs w:val="32"/>
        </w:rPr>
      </w:pPr>
      <w:r w:rsidRPr="009B5567">
        <w:rPr>
          <w:rFonts w:ascii="Times New Roman" w:hAnsi="Times New Roman" w:cs="Times New Roman"/>
          <w:iCs/>
          <w:szCs w:val="32"/>
        </w:rPr>
        <w:t xml:space="preserve">My brother had a very individual and fixed opinion about everything and could hardly be convinced otherwise. Unfortunately he believed all his life that he was always right not only in mathematics but also in medicine, so he was a very difficult patient for doctors. After severe bleeding from a duodenal ulcer ... for the rest of his life he kept to an extremely strict </w:t>
      </w:r>
      <w:r w:rsidRPr="009B5567">
        <w:rPr>
          <w:rFonts w:ascii="Times New Roman" w:hAnsi="Times New Roman" w:cs="Times New Roman"/>
          <w:szCs w:val="32"/>
        </w:rPr>
        <w:t>(</w:t>
      </w:r>
      <w:r w:rsidRPr="009B5567">
        <w:rPr>
          <w:rFonts w:ascii="Times New Roman" w:hAnsi="Times New Roman" w:cs="Times New Roman"/>
          <w:iCs/>
          <w:szCs w:val="32"/>
        </w:rPr>
        <w:t>over strict?</w:t>
      </w:r>
      <w:r w:rsidRPr="009B5567">
        <w:rPr>
          <w:rFonts w:ascii="Times New Roman" w:hAnsi="Times New Roman" w:cs="Times New Roman"/>
          <w:szCs w:val="32"/>
        </w:rPr>
        <w:t>)</w:t>
      </w:r>
      <w:r w:rsidRPr="009B5567">
        <w:rPr>
          <w:rFonts w:ascii="Times New Roman" w:hAnsi="Times New Roman" w:cs="Times New Roman"/>
          <w:iCs/>
          <w:szCs w:val="32"/>
        </w:rPr>
        <w:t xml:space="preserve"> diet which caused him slowly to lose weight.</w:t>
      </w:r>
      <w:r w:rsidR="00917905" w:rsidRPr="009B5567">
        <w:rPr>
          <w:rStyle w:val="FootnoteReference"/>
          <w:rFonts w:ascii="Times New Roman" w:hAnsi="Times New Roman" w:cs="Times New Roman"/>
          <w:iCs/>
          <w:szCs w:val="32"/>
        </w:rPr>
        <w:footnoteReference w:id="10"/>
      </w:r>
    </w:p>
    <w:p w:rsidR="00917905" w:rsidRPr="009B5567" w:rsidRDefault="00917905" w:rsidP="00FA7D70">
      <w:pPr>
        <w:widowControl w:val="0"/>
        <w:autoSpaceDE w:val="0"/>
        <w:autoSpaceDN w:val="0"/>
        <w:adjustRightInd w:val="0"/>
        <w:rPr>
          <w:rFonts w:ascii="Times New Roman" w:hAnsi="Times New Roman" w:cs="Times New Roman"/>
          <w:iCs/>
          <w:szCs w:val="32"/>
        </w:rPr>
      </w:pPr>
    </w:p>
    <w:p w:rsidR="00917905" w:rsidRPr="009B5567" w:rsidRDefault="00917905" w:rsidP="00FA7D70">
      <w:pPr>
        <w:widowControl w:val="0"/>
        <w:autoSpaceDE w:val="0"/>
        <w:autoSpaceDN w:val="0"/>
        <w:adjustRightInd w:val="0"/>
        <w:spacing w:line="480" w:lineRule="auto"/>
        <w:ind w:firstLine="720"/>
        <w:rPr>
          <w:rFonts w:ascii="Times New Roman" w:hAnsi="Times New Roman" w:cs="Times New Roman"/>
          <w:iCs/>
          <w:szCs w:val="32"/>
        </w:rPr>
      </w:pPr>
      <w:r w:rsidRPr="009B5567">
        <w:rPr>
          <w:rFonts w:ascii="Times New Roman" w:hAnsi="Times New Roman" w:cs="Times New Roman"/>
          <w:iCs/>
          <w:szCs w:val="32"/>
        </w:rPr>
        <w:t xml:space="preserve">To make matters worse, </w:t>
      </w:r>
      <w:r w:rsidR="004E40ED" w:rsidRPr="009B5567">
        <w:rPr>
          <w:rFonts w:ascii="Times New Roman" w:hAnsi="Times New Roman" w:cs="Times New Roman"/>
          <w:iCs/>
          <w:szCs w:val="32"/>
        </w:rPr>
        <w:t>Gödel</w:t>
      </w:r>
      <w:r w:rsidRPr="009B5567">
        <w:rPr>
          <w:rFonts w:ascii="Times New Roman" w:hAnsi="Times New Roman" w:cs="Times New Roman"/>
          <w:iCs/>
          <w:szCs w:val="32"/>
        </w:rPr>
        <w:t xml:space="preserve"> became convinced that attempts were being made to put poison in his food. In a rather ironic twist of fate, he refused to eat in order to avoid being poisoned, essentially starving himself to death. His wife, Adele, did what she could to support his decisions and to ease the tensions that constantly troubled him. However, </w:t>
      </w:r>
      <w:r w:rsidRPr="009B5567">
        <w:rPr>
          <w:rFonts w:ascii="Times New Roman" w:hAnsi="Times New Roman" w:cs="Times New Roman"/>
          <w:iCs/>
          <w:szCs w:val="32"/>
        </w:rPr>
        <w:lastRenderedPageBreak/>
        <w:t xml:space="preserve">she began to suffer her own health problems, having endured two strokes and a major operation. </w:t>
      </w:r>
      <w:r w:rsidR="004E40ED" w:rsidRPr="009B5567">
        <w:rPr>
          <w:rFonts w:ascii="Times New Roman" w:hAnsi="Times New Roman" w:cs="Times New Roman"/>
          <w:iCs/>
          <w:szCs w:val="32"/>
        </w:rPr>
        <w:t>Gödel</w:t>
      </w:r>
      <w:r w:rsidRPr="009B5567">
        <w:rPr>
          <w:rFonts w:ascii="Times New Roman" w:hAnsi="Times New Roman" w:cs="Times New Roman"/>
          <w:iCs/>
          <w:szCs w:val="32"/>
        </w:rPr>
        <w:t xml:space="preserve"> died on January 14</w:t>
      </w:r>
      <w:r w:rsidRPr="009B5567">
        <w:rPr>
          <w:rFonts w:ascii="Times New Roman" w:hAnsi="Times New Roman" w:cs="Times New Roman"/>
          <w:iCs/>
          <w:szCs w:val="32"/>
          <w:vertAlign w:val="superscript"/>
        </w:rPr>
        <w:t>th</w:t>
      </w:r>
      <w:r w:rsidRPr="009B5567">
        <w:rPr>
          <w:rFonts w:ascii="Times New Roman" w:hAnsi="Times New Roman" w:cs="Times New Roman"/>
          <w:iCs/>
          <w:szCs w:val="32"/>
        </w:rPr>
        <w:t xml:space="preserve">, 1978, “sitting in a chair in his </w:t>
      </w:r>
      <w:r w:rsidR="004E40ED" w:rsidRPr="009B5567">
        <w:rPr>
          <w:rFonts w:ascii="Times New Roman" w:hAnsi="Times New Roman" w:cs="Times New Roman"/>
          <w:iCs/>
          <w:szCs w:val="32"/>
        </w:rPr>
        <w:t>hospital room at Princeton”.</w:t>
      </w:r>
      <w:r w:rsidR="004E40ED" w:rsidRPr="009B5567">
        <w:rPr>
          <w:rStyle w:val="FootnoteReference"/>
          <w:rFonts w:ascii="Times New Roman" w:hAnsi="Times New Roman" w:cs="Times New Roman"/>
          <w:iCs/>
          <w:szCs w:val="32"/>
        </w:rPr>
        <w:footnoteReference w:id="11"/>
      </w:r>
      <w:r w:rsidR="004E40ED" w:rsidRPr="009B5567">
        <w:rPr>
          <w:rFonts w:ascii="Times New Roman" w:hAnsi="Times New Roman" w:cs="Times New Roman"/>
          <w:iCs/>
          <w:szCs w:val="32"/>
        </w:rPr>
        <w:t xml:space="preserve"> </w:t>
      </w:r>
      <w:r w:rsidR="00A81904" w:rsidRPr="009B5567">
        <w:rPr>
          <w:rFonts w:ascii="Times New Roman" w:hAnsi="Times New Roman" w:cs="Times New Roman"/>
          <w:iCs/>
          <w:szCs w:val="32"/>
        </w:rPr>
        <w:t>And with that, one of the brightest lights in 20</w:t>
      </w:r>
      <w:r w:rsidR="00A81904" w:rsidRPr="009B5567">
        <w:rPr>
          <w:rFonts w:ascii="Times New Roman" w:hAnsi="Times New Roman" w:cs="Times New Roman"/>
          <w:iCs/>
          <w:szCs w:val="32"/>
          <w:vertAlign w:val="superscript"/>
        </w:rPr>
        <w:t>th</w:t>
      </w:r>
      <w:r w:rsidR="00A81904" w:rsidRPr="009B5567">
        <w:rPr>
          <w:rFonts w:ascii="Times New Roman" w:hAnsi="Times New Roman" w:cs="Times New Roman"/>
          <w:iCs/>
          <w:szCs w:val="32"/>
        </w:rPr>
        <w:t xml:space="preserve"> century mathematics faded to black. </w:t>
      </w:r>
    </w:p>
    <w:p w:rsidR="009B5567" w:rsidRPr="00AE38F3" w:rsidRDefault="009B5567" w:rsidP="00FA7D70">
      <w:pPr>
        <w:spacing w:line="480" w:lineRule="auto"/>
        <w:ind w:firstLine="720"/>
        <w:rPr>
          <w:rFonts w:ascii="Times New Roman" w:hAnsi="Times New Roman" w:cs="Times New Roman"/>
        </w:rPr>
      </w:pPr>
      <w:r w:rsidRPr="00AE38F3">
        <w:rPr>
          <w:rFonts w:ascii="Times New Roman" w:hAnsi="Times New Roman" w:cs="Times New Roman"/>
        </w:rPr>
        <w:t xml:space="preserve">Douglas Hofstadter is the author of </w:t>
      </w:r>
      <w:r w:rsidRPr="00D41571">
        <w:rPr>
          <w:rFonts w:ascii="Times New Roman" w:hAnsi="Times New Roman" w:cs="Times New Roman"/>
          <w:i/>
        </w:rPr>
        <w:t>Gödel, Escher, Bach: An Eternal Golden Braid</w:t>
      </w:r>
      <w:r w:rsidR="009A7442">
        <w:rPr>
          <w:rFonts w:ascii="Times New Roman" w:hAnsi="Times New Roman" w:cs="Times New Roman"/>
        </w:rPr>
        <w:t xml:space="preserve">, a book where he </w:t>
      </w:r>
      <w:r w:rsidRPr="00AE38F3">
        <w:rPr>
          <w:rFonts w:ascii="Times New Roman" w:hAnsi="Times New Roman" w:cs="Times New Roman"/>
        </w:rPr>
        <w:t xml:space="preserve">illustrates ideas and themes that all three artists use in their works. </w:t>
      </w:r>
      <w:r>
        <w:rPr>
          <w:rFonts w:ascii="Times New Roman" w:hAnsi="Times New Roman" w:cs="Times New Roman"/>
        </w:rPr>
        <w:t xml:space="preserve">The book itself has many uses of the themes within the writing. For example, Hofstadter uses recursion and acrostic in dialogues in the book. For reference, </w:t>
      </w:r>
      <w:r w:rsidRPr="00AE38F3">
        <w:rPr>
          <w:rFonts w:ascii="Times New Roman" w:hAnsi="Times New Roman" w:cs="Times New Roman"/>
        </w:rPr>
        <w:t xml:space="preserve">Maurits Cornelis Escher was a Dutch artist and lived from June 17, 1898 to March 27, 1972. </w:t>
      </w:r>
      <w:r>
        <w:rPr>
          <w:rFonts w:ascii="Times New Roman" w:hAnsi="Times New Roman" w:cs="Times New Roman"/>
        </w:rPr>
        <w:t>Known</w:t>
      </w:r>
      <w:r w:rsidRPr="00AE38F3">
        <w:rPr>
          <w:rFonts w:ascii="Times New Roman" w:hAnsi="Times New Roman" w:cs="Times New Roman"/>
        </w:rPr>
        <w:t xml:space="preserve"> as MC Escher, he was an artist and was well known for his use of mathematics within the art. Infinity, tessellation, and paradoxes were often subjects of Escher’s works.</w:t>
      </w:r>
      <w:r>
        <w:rPr>
          <w:rStyle w:val="FootnoteReference"/>
          <w:rFonts w:ascii="Times New Roman" w:hAnsi="Times New Roman" w:cs="Times New Roman"/>
        </w:rPr>
        <w:footnoteReference w:id="12"/>
      </w:r>
      <w:r w:rsidRPr="00AE38F3">
        <w:rPr>
          <w:rFonts w:ascii="Times New Roman" w:hAnsi="Times New Roman" w:cs="Times New Roman"/>
        </w:rPr>
        <w:t xml:space="preserve"> Johann Sebastian Bach was a composer and organist and lived from March 21, 1685 to July 28, 1750.</w:t>
      </w:r>
      <w:r>
        <w:rPr>
          <w:rStyle w:val="FootnoteReference"/>
          <w:rFonts w:ascii="Times New Roman" w:hAnsi="Times New Roman" w:cs="Times New Roman"/>
        </w:rPr>
        <w:footnoteReference w:id="13"/>
      </w:r>
      <w:r>
        <w:rPr>
          <w:rFonts w:ascii="Times New Roman" w:hAnsi="Times New Roman" w:cs="Times New Roman"/>
        </w:rPr>
        <w:t xml:space="preserve"> He too incorporated mathematics in his musical pieces. </w:t>
      </w:r>
    </w:p>
    <w:p w:rsidR="009B5567" w:rsidRPr="00AE38F3" w:rsidRDefault="009B5567" w:rsidP="00FA7D70">
      <w:pPr>
        <w:spacing w:line="480" w:lineRule="auto"/>
        <w:rPr>
          <w:rStyle w:val="apple-style-span"/>
          <w:rFonts w:ascii="Times New Roman" w:hAnsi="Times New Roman" w:cs="Times New Roman"/>
          <w:color w:val="000000"/>
        </w:rPr>
      </w:pPr>
      <w:r w:rsidRPr="00AE38F3">
        <w:rPr>
          <w:rFonts w:ascii="Times New Roman" w:hAnsi="Times New Roman" w:cs="Times New Roman"/>
        </w:rPr>
        <w:tab/>
        <w:t xml:space="preserve">Gödel, Escher, and Bach all use recursion in their works.  Recursion is defined as </w:t>
      </w:r>
      <w:r w:rsidRPr="00AE38F3">
        <w:rPr>
          <w:rStyle w:val="apple-style-span"/>
          <w:rFonts w:ascii="Times New Roman" w:hAnsi="Times New Roman" w:cs="Times New Roman"/>
          <w:color w:val="000000"/>
        </w:rPr>
        <w:t>an expression such that each term is generated by repeating a particular mathematical operation</w:t>
      </w:r>
      <w:r w:rsidRPr="00AE38F3">
        <w:rPr>
          <w:rStyle w:val="FootnoteReference"/>
          <w:rFonts w:ascii="Times New Roman" w:hAnsi="Times New Roman" w:cs="Times New Roman"/>
          <w:color w:val="000000"/>
        </w:rPr>
        <w:footnoteReference w:id="14"/>
      </w:r>
      <w:r w:rsidRPr="00AE38F3">
        <w:rPr>
          <w:rStyle w:val="apple-style-span"/>
          <w:rFonts w:ascii="Times New Roman" w:hAnsi="Times New Roman" w:cs="Times New Roman"/>
          <w:color w:val="000000"/>
        </w:rPr>
        <w:t xml:space="preserve">. Classic examples of the use of recursion </w:t>
      </w:r>
      <w:r>
        <w:rPr>
          <w:rStyle w:val="apple-style-span"/>
          <w:rFonts w:ascii="Times New Roman" w:hAnsi="Times New Roman" w:cs="Times New Roman"/>
          <w:color w:val="000000"/>
        </w:rPr>
        <w:t xml:space="preserve">in mathematics </w:t>
      </w:r>
      <w:r w:rsidRPr="00AE38F3">
        <w:rPr>
          <w:rStyle w:val="apple-style-span"/>
          <w:rFonts w:ascii="Times New Roman" w:hAnsi="Times New Roman" w:cs="Times New Roman"/>
          <w:color w:val="000000"/>
        </w:rPr>
        <w:t>are the Sierpinski</w:t>
      </w:r>
      <w:r w:rsidRPr="00AE38F3">
        <w:rPr>
          <w:rStyle w:val="apple-converted-space"/>
          <w:rFonts w:ascii="Times New Roman" w:hAnsi="Times New Roman" w:cs="Times New Roman"/>
          <w:color w:val="000000"/>
        </w:rPr>
        <w:t> </w:t>
      </w:r>
      <w:r w:rsidRPr="00AE38F3">
        <w:rPr>
          <w:rStyle w:val="apple-style-span"/>
          <w:rFonts w:ascii="Times New Roman" w:hAnsi="Times New Roman" w:cs="Times New Roman"/>
          <w:color w:val="000000"/>
        </w:rPr>
        <w:t xml:space="preserve">triangle where there are an infinite number of triangles in a triangle, factorials which mean n! = n(n-1)!, or the Fibonacci sequence. </w:t>
      </w:r>
    </w:p>
    <w:p w:rsidR="009B5567" w:rsidRPr="00AA49A5" w:rsidRDefault="009B5567" w:rsidP="00630335">
      <w:pPr>
        <w:spacing w:line="480" w:lineRule="auto"/>
        <w:ind w:firstLine="720"/>
        <w:rPr>
          <w:rStyle w:val="apple-style-span"/>
          <w:rFonts w:ascii="Times New Roman" w:hAnsi="Times New Roman" w:cs="Times New Roman"/>
          <w:color w:val="000000"/>
        </w:rPr>
      </w:pPr>
      <w:r w:rsidRPr="00AE38F3">
        <w:rPr>
          <w:rStyle w:val="apple-style-span"/>
          <w:rFonts w:ascii="Times New Roman" w:hAnsi="Times New Roman" w:cs="Times New Roman"/>
          <w:color w:val="000000"/>
        </w:rPr>
        <w:t>Music has a recursive structure</w:t>
      </w:r>
      <w:r>
        <w:rPr>
          <w:rStyle w:val="apple-style-span"/>
          <w:rFonts w:ascii="Times New Roman" w:hAnsi="Times New Roman" w:cs="Times New Roman"/>
          <w:color w:val="000000"/>
        </w:rPr>
        <w:t>,</w:t>
      </w:r>
      <w:r w:rsidRPr="00AE38F3">
        <w:rPr>
          <w:rStyle w:val="apple-style-span"/>
          <w:rFonts w:ascii="Times New Roman" w:hAnsi="Times New Roman" w:cs="Times New Roman"/>
          <w:color w:val="000000"/>
        </w:rPr>
        <w:t xml:space="preserve"> for themes and harmonies are embedded inside a piece of music between keys and scales. It is possible to play a theme within one key and </w:t>
      </w:r>
      <w:r w:rsidRPr="00AE38F3">
        <w:rPr>
          <w:rStyle w:val="apple-style-span"/>
          <w:rFonts w:ascii="Times New Roman" w:hAnsi="Times New Roman" w:cs="Times New Roman"/>
          <w:color w:val="000000"/>
        </w:rPr>
        <w:lastRenderedPageBreak/>
        <w:t xml:space="preserve">play another theme inside another key creating a recursive structure. Bach utilizes recursion in his piece </w:t>
      </w:r>
      <w:r w:rsidRPr="009A7442">
        <w:rPr>
          <w:rStyle w:val="apple-style-span"/>
          <w:rFonts w:ascii="Times New Roman" w:hAnsi="Times New Roman" w:cs="Times New Roman"/>
          <w:i/>
          <w:color w:val="000000"/>
        </w:rPr>
        <w:t>Crab Canon</w:t>
      </w:r>
      <w:r w:rsidRPr="00AE38F3">
        <w:rPr>
          <w:rStyle w:val="apple-style-span"/>
          <w:rFonts w:ascii="Times New Roman" w:hAnsi="Times New Roman" w:cs="Times New Roman"/>
          <w:color w:val="000000"/>
        </w:rPr>
        <w:t xml:space="preserve">. The piece of music </w:t>
      </w:r>
      <w:r>
        <w:rPr>
          <w:rStyle w:val="apple-style-span"/>
          <w:rFonts w:ascii="Times New Roman" w:hAnsi="Times New Roman" w:cs="Times New Roman"/>
          <w:color w:val="000000"/>
        </w:rPr>
        <w:t>can be played upside down and backwards and will still be the same was when it</w:t>
      </w:r>
      <w:r w:rsidR="003F2784">
        <w:rPr>
          <w:rStyle w:val="apple-style-span"/>
          <w:rFonts w:ascii="Times New Roman" w:hAnsi="Times New Roman" w:cs="Times New Roman"/>
          <w:color w:val="000000"/>
        </w:rPr>
        <w:t xml:space="preserve"> i</w:t>
      </w:r>
      <w:r>
        <w:rPr>
          <w:rStyle w:val="apple-style-span"/>
          <w:rFonts w:ascii="Times New Roman" w:hAnsi="Times New Roman" w:cs="Times New Roman"/>
          <w:color w:val="000000"/>
        </w:rPr>
        <w:t>s played forward.</w:t>
      </w:r>
      <w:r w:rsidRPr="00AE38F3">
        <w:rPr>
          <w:rStyle w:val="apple-style-span"/>
          <w:rFonts w:ascii="Times New Roman" w:hAnsi="Times New Roman" w:cs="Times New Roman"/>
          <w:i/>
          <w:color w:val="000000"/>
        </w:rPr>
        <w:t xml:space="preserve"> </w:t>
      </w:r>
      <w:r>
        <w:rPr>
          <w:rStyle w:val="apple-style-span"/>
          <w:rFonts w:ascii="Times New Roman" w:hAnsi="Times New Roman" w:cs="Times New Roman"/>
          <w:color w:val="000000"/>
        </w:rPr>
        <w:t xml:space="preserve">As a result of Bach’s influence, Escher created a piece also called </w:t>
      </w:r>
      <w:r>
        <w:rPr>
          <w:rStyle w:val="apple-style-span"/>
          <w:rFonts w:ascii="Times New Roman" w:hAnsi="Times New Roman" w:cs="Times New Roman"/>
          <w:i/>
          <w:color w:val="000000"/>
        </w:rPr>
        <w:t>Crab Canon</w:t>
      </w:r>
      <w:r>
        <w:rPr>
          <w:rStyle w:val="apple-style-span"/>
          <w:rFonts w:ascii="Times New Roman" w:hAnsi="Times New Roman" w:cs="Times New Roman"/>
          <w:color w:val="000000"/>
        </w:rPr>
        <w:t xml:space="preserve"> where he tessellated two different colored crabs without gaps between the crabs. Escher “made one single theme mesh with itself going both backwards and forwards.”</w:t>
      </w:r>
      <w:r>
        <w:rPr>
          <w:rStyle w:val="FootnoteReference"/>
          <w:rFonts w:ascii="Times New Roman" w:hAnsi="Times New Roman" w:cs="Times New Roman"/>
          <w:color w:val="000000"/>
        </w:rPr>
        <w:footnoteReference w:id="15"/>
      </w:r>
      <w:r>
        <w:rPr>
          <w:rStyle w:val="apple-style-span"/>
          <w:rFonts w:ascii="Times New Roman" w:hAnsi="Times New Roman" w:cs="Times New Roman"/>
          <w:color w:val="000000"/>
        </w:rPr>
        <w:t xml:space="preserve"> Bach also uses recursion in a piece of his entitled </w:t>
      </w:r>
      <w:r>
        <w:rPr>
          <w:rStyle w:val="apple-style-span"/>
          <w:rFonts w:ascii="Times New Roman" w:hAnsi="Times New Roman" w:cs="Times New Roman"/>
          <w:i/>
          <w:color w:val="000000"/>
        </w:rPr>
        <w:t>Little Harmonic Labyrinth</w:t>
      </w:r>
      <w:r>
        <w:rPr>
          <w:rStyle w:val="apple-style-span"/>
          <w:rFonts w:ascii="Times New Roman" w:hAnsi="Times New Roman" w:cs="Times New Roman"/>
          <w:color w:val="000000"/>
        </w:rPr>
        <w:t xml:space="preserve"> where “he tries to lose you in a labyrinth of quick key changes.”</w:t>
      </w:r>
      <w:r>
        <w:rPr>
          <w:rStyle w:val="FootnoteReference"/>
          <w:rFonts w:ascii="Times New Roman" w:hAnsi="Times New Roman" w:cs="Times New Roman"/>
          <w:color w:val="000000"/>
        </w:rPr>
        <w:footnoteReference w:id="16"/>
      </w:r>
      <w:r w:rsidR="00630335">
        <w:rPr>
          <w:rStyle w:val="apple-style-span"/>
          <w:rFonts w:ascii="Times New Roman" w:hAnsi="Times New Roman" w:cs="Times New Roman"/>
          <w:color w:val="000000"/>
        </w:rPr>
        <w:t xml:space="preserve"> </w:t>
      </w:r>
      <w:r w:rsidRPr="00594962">
        <w:rPr>
          <w:rStyle w:val="apple-style-span"/>
          <w:rFonts w:ascii="Times New Roman" w:hAnsi="Times New Roman" w:cs="Times New Roman"/>
          <w:color w:val="000000"/>
        </w:rPr>
        <w:t xml:space="preserve">The application of Gödel’s incompleteness theorem shows recursion, for when a part of a problem requires another problem outside of the system, recursion is used. </w:t>
      </w:r>
      <w:r>
        <w:rPr>
          <w:rStyle w:val="apple-style-span"/>
          <w:rFonts w:ascii="Times New Roman" w:hAnsi="Times New Roman" w:cs="Times New Roman"/>
          <w:color w:val="000000"/>
        </w:rPr>
        <w:t xml:space="preserve">Each time you leave the system, it’s an application of recursion. The statement that results from Gödel’s theorem – this statement is not provable – is an example of self-reference because it uses the word “this” to refer to the sentence. Because it references itself and “pushes” out of the statement to another, it exemplifies recursion. </w:t>
      </w:r>
      <w:r w:rsidRPr="005841ED">
        <w:rPr>
          <w:rStyle w:val="apple-style-span"/>
          <w:rFonts w:ascii="Times New Roman" w:hAnsi="Times New Roman" w:cs="Times New Roman"/>
          <w:color w:val="000000"/>
        </w:rPr>
        <w:t>Another example of recursion is in the game of chess, for there is a recursive tree of chess plays. Players think of moves to do with each individual piece and what the move could result in, etc., but ultimately the thoughts are reverted back to what the move will be. Each new result is a “push” from the first thought or a “pop” back</w:t>
      </w:r>
      <w:r w:rsidR="004337A7">
        <w:rPr>
          <w:rStyle w:val="apple-style-span"/>
          <w:rFonts w:ascii="Times New Roman" w:hAnsi="Times New Roman" w:cs="Times New Roman"/>
          <w:color w:val="000000"/>
        </w:rPr>
        <w:t>, words often used in computer programming and in Hofstadter’s book</w:t>
      </w:r>
      <w:r w:rsidRPr="005841ED">
        <w:rPr>
          <w:rStyle w:val="apple-style-span"/>
          <w:rFonts w:ascii="Times New Roman" w:hAnsi="Times New Roman" w:cs="Times New Roman"/>
          <w:color w:val="000000"/>
        </w:rPr>
        <w:t>.</w:t>
      </w:r>
      <w:r w:rsidRPr="005841ED">
        <w:rPr>
          <w:rStyle w:val="FootnoteReference"/>
          <w:rFonts w:ascii="Times New Roman" w:hAnsi="Times New Roman" w:cs="Times New Roman"/>
          <w:color w:val="000000"/>
        </w:rPr>
        <w:footnoteReference w:id="17"/>
      </w:r>
    </w:p>
    <w:p w:rsidR="009B5567" w:rsidRDefault="009B5567" w:rsidP="00FA7D70">
      <w:pPr>
        <w:spacing w:line="480" w:lineRule="auto"/>
        <w:ind w:firstLine="720"/>
        <w:rPr>
          <w:rStyle w:val="apple-style-span"/>
          <w:rFonts w:ascii="Times New Roman" w:hAnsi="Times New Roman" w:cs="Times New Roman"/>
          <w:color w:val="000000"/>
        </w:rPr>
      </w:pPr>
      <w:r>
        <w:rPr>
          <w:rStyle w:val="apple-style-span"/>
          <w:rFonts w:ascii="Times New Roman" w:hAnsi="Times New Roman" w:cs="Times New Roman"/>
          <w:color w:val="000000"/>
        </w:rPr>
        <w:t>Both paradox and strange loop plays into the works of Gödel, Escher, and Bach. Paradox is a statement that contradicts itself.</w:t>
      </w:r>
      <w:r>
        <w:rPr>
          <w:rStyle w:val="FootnoteReference"/>
          <w:rFonts w:ascii="Times New Roman" w:hAnsi="Times New Roman" w:cs="Times New Roman"/>
          <w:color w:val="000000"/>
        </w:rPr>
        <w:footnoteReference w:id="18"/>
      </w:r>
      <w:r>
        <w:rPr>
          <w:rStyle w:val="apple-style-span"/>
          <w:rFonts w:ascii="Times New Roman" w:hAnsi="Times New Roman" w:cs="Times New Roman"/>
          <w:color w:val="000000"/>
        </w:rPr>
        <w:t xml:space="preserve"> Strange loop is when</w:t>
      </w:r>
    </w:p>
    <w:p w:rsidR="009B5567" w:rsidRDefault="009B5567" w:rsidP="00FA7D70">
      <w:pPr>
        <w:ind w:left="720"/>
        <w:rPr>
          <w:rStyle w:val="apple-style-span"/>
          <w:rFonts w:ascii="Times New Roman" w:hAnsi="Times New Roman" w:cs="Times New Roman"/>
          <w:color w:val="000000"/>
        </w:rPr>
      </w:pPr>
      <w:r>
        <w:rPr>
          <w:rStyle w:val="apple-style-span"/>
          <w:rFonts w:ascii="Times New Roman" w:hAnsi="Times New Roman" w:cs="Times New Roman"/>
          <w:color w:val="000000"/>
        </w:rPr>
        <w:lastRenderedPageBreak/>
        <w:t>…t</w:t>
      </w:r>
      <w:r w:rsidRPr="00767422">
        <w:rPr>
          <w:rStyle w:val="apple-style-span"/>
          <w:rFonts w:ascii="Times New Roman" w:hAnsi="Times New Roman" w:cs="Times New Roman"/>
          <w:color w:val="000000"/>
        </w:rPr>
        <w:t xml:space="preserve">here is a shift from one level of abstraction (or structure) to another, which feels like an upwards movement in a hierarchy, and yet somehow the successive "upward" shifts turn out to give rise to a closed cycle. That is, despite one's sense of departing ever further from one's origin, one winds up, to one's shock, exactly where one had started out. In short, a </w:t>
      </w:r>
      <w:r>
        <w:rPr>
          <w:rStyle w:val="apple-style-span"/>
          <w:rFonts w:ascii="Times New Roman" w:hAnsi="Times New Roman" w:cs="Times New Roman"/>
          <w:color w:val="000000"/>
        </w:rPr>
        <w:t>strange loop</w:t>
      </w:r>
      <w:r w:rsidRPr="00767422">
        <w:rPr>
          <w:rStyle w:val="apple-style-span"/>
          <w:rFonts w:ascii="Times New Roman" w:hAnsi="Times New Roman" w:cs="Times New Roman"/>
          <w:color w:val="000000"/>
        </w:rPr>
        <w:t xml:space="preserve"> is a paradoxical level-crossing feedback loop.</w:t>
      </w:r>
      <w:r>
        <w:rPr>
          <w:rStyle w:val="FootnoteReference"/>
          <w:rFonts w:ascii="Times New Roman" w:hAnsi="Times New Roman" w:cs="Times New Roman"/>
          <w:color w:val="000000"/>
        </w:rPr>
        <w:footnoteReference w:id="19"/>
      </w:r>
    </w:p>
    <w:p w:rsidR="009B5567" w:rsidRPr="00D268D5" w:rsidRDefault="009B5567" w:rsidP="00FA7D70">
      <w:pPr>
        <w:spacing w:line="480" w:lineRule="auto"/>
        <w:ind w:firstLine="720"/>
        <w:rPr>
          <w:rStyle w:val="apple-style-span"/>
          <w:rFonts w:ascii="Times New Roman" w:hAnsi="Times New Roman" w:cs="Times New Roman"/>
          <w:color w:val="000000"/>
        </w:rPr>
      </w:pPr>
      <w:r>
        <w:rPr>
          <w:rStyle w:val="apple-style-span"/>
          <w:rFonts w:ascii="Times New Roman" w:hAnsi="Times New Roman" w:cs="Times New Roman"/>
          <w:color w:val="000000"/>
        </w:rPr>
        <w:t xml:space="preserve">A classic example of paradox is the Zeno’s Paradox. Zeno’s Paradox is the idea </w:t>
      </w:r>
      <w:r w:rsidRPr="00D268D5">
        <w:rPr>
          <w:rStyle w:val="apple-style-span"/>
          <w:rFonts w:ascii="Times New Roman" w:hAnsi="Times New Roman" w:cs="Times New Roman"/>
          <w:color w:val="000000"/>
        </w:rPr>
        <w:t xml:space="preserve">that it is impossible to get from one place to another, for when you go from one place to another you must go half the distance, then half of that, then half of that, and so on. It seems to show that motion is impossible or an illusion, although we know it is possible to get from one place to another which makes it a paradox. </w:t>
      </w:r>
    </w:p>
    <w:p w:rsidR="009B5567" w:rsidRPr="00D268D5" w:rsidRDefault="009B5567" w:rsidP="00630335">
      <w:pPr>
        <w:spacing w:line="480" w:lineRule="auto"/>
        <w:ind w:firstLine="720"/>
        <w:rPr>
          <w:rStyle w:val="apple-style-span"/>
          <w:rFonts w:ascii="Times New Roman" w:hAnsi="Times New Roman" w:cs="Times New Roman"/>
          <w:color w:val="000000"/>
        </w:rPr>
      </w:pPr>
      <w:r w:rsidRPr="00D268D5">
        <w:rPr>
          <w:rStyle w:val="apple-style-span"/>
          <w:rFonts w:ascii="Times New Roman" w:hAnsi="Times New Roman" w:cs="Times New Roman"/>
          <w:color w:val="000000"/>
        </w:rPr>
        <w:t xml:space="preserve">In Escher’s piece </w:t>
      </w:r>
      <w:r w:rsidRPr="00D268D5">
        <w:rPr>
          <w:rStyle w:val="apple-style-span"/>
          <w:rFonts w:ascii="Times New Roman" w:hAnsi="Times New Roman" w:cs="Times New Roman"/>
          <w:i/>
          <w:color w:val="000000"/>
        </w:rPr>
        <w:t>Drawing Hands</w:t>
      </w:r>
      <w:r w:rsidRPr="00D268D5">
        <w:rPr>
          <w:rStyle w:val="apple-style-span"/>
          <w:rFonts w:ascii="Times New Roman" w:hAnsi="Times New Roman" w:cs="Times New Roman"/>
          <w:color w:val="000000"/>
        </w:rPr>
        <w:t xml:space="preserve">, the two hands draw each other’s hand is a perfect example of the idea of the strange loop. The right hand is drawing the left hand, and the left hand is drawing the right hand creating a circle and a paradoxical thought of who is actually drawing the hands. There is a two-step strange loop, because there is a tangled, visual hierarchy of the hands drawing each other, and there is an inviolate, invisible level where Escher is drawing the hands. </w:t>
      </w:r>
      <w:r w:rsidRPr="00D268D5">
        <w:rPr>
          <w:rStyle w:val="FootnoteReference"/>
          <w:rFonts w:ascii="Times New Roman" w:hAnsi="Times New Roman" w:cs="Times New Roman"/>
          <w:color w:val="000000"/>
        </w:rPr>
        <w:footnoteReference w:id="20"/>
      </w:r>
      <w:r w:rsidR="00630335" w:rsidRPr="00D268D5">
        <w:rPr>
          <w:rStyle w:val="apple-style-span"/>
          <w:rFonts w:ascii="Times New Roman" w:hAnsi="Times New Roman" w:cs="Times New Roman"/>
          <w:color w:val="000000"/>
        </w:rPr>
        <w:t xml:space="preserve"> </w:t>
      </w:r>
      <w:r w:rsidRPr="00D268D5">
        <w:rPr>
          <w:rStyle w:val="apple-style-span"/>
          <w:rFonts w:ascii="Times New Roman" w:hAnsi="Times New Roman" w:cs="Times New Roman"/>
          <w:color w:val="000000"/>
        </w:rPr>
        <w:t xml:space="preserve">Escher’s </w:t>
      </w:r>
      <w:r w:rsidRPr="00D268D5">
        <w:rPr>
          <w:rStyle w:val="apple-style-span"/>
          <w:rFonts w:ascii="Times New Roman" w:hAnsi="Times New Roman" w:cs="Times New Roman"/>
          <w:i/>
          <w:color w:val="000000"/>
        </w:rPr>
        <w:t>Waterfall</w:t>
      </w:r>
      <w:r w:rsidRPr="00D268D5">
        <w:rPr>
          <w:rStyle w:val="apple-style-span"/>
          <w:rFonts w:ascii="Times New Roman" w:hAnsi="Times New Roman" w:cs="Times New Roman"/>
          <w:color w:val="000000"/>
        </w:rPr>
        <w:t xml:space="preserve"> is another example of strange loop. The water starts at one point and ends at the starting point by going upwards on a path in six steps making the piece a six-step strange loop. Other pieces of Escher’s like </w:t>
      </w:r>
      <w:r w:rsidRPr="00D268D5">
        <w:rPr>
          <w:rStyle w:val="apple-style-span"/>
          <w:rFonts w:ascii="Times New Roman" w:hAnsi="Times New Roman" w:cs="Times New Roman"/>
          <w:i/>
          <w:color w:val="000000"/>
        </w:rPr>
        <w:t>Ascending and Descending</w:t>
      </w:r>
      <w:r w:rsidRPr="00D268D5">
        <w:rPr>
          <w:rStyle w:val="apple-style-span"/>
          <w:rFonts w:ascii="Times New Roman" w:hAnsi="Times New Roman" w:cs="Times New Roman"/>
          <w:color w:val="000000"/>
        </w:rPr>
        <w:t xml:space="preserve"> are many more steps and are “loose” strange loops.</w:t>
      </w:r>
      <w:r w:rsidRPr="00D268D5">
        <w:rPr>
          <w:rStyle w:val="FootnoteReference"/>
          <w:rFonts w:ascii="Times New Roman" w:hAnsi="Times New Roman" w:cs="Times New Roman"/>
          <w:color w:val="000000"/>
        </w:rPr>
        <w:footnoteReference w:id="21"/>
      </w:r>
      <w:r w:rsidRPr="00D268D5">
        <w:rPr>
          <w:rStyle w:val="apple-style-span"/>
          <w:rFonts w:ascii="Times New Roman" w:hAnsi="Times New Roman" w:cs="Times New Roman"/>
          <w:color w:val="000000"/>
        </w:rPr>
        <w:t xml:space="preserve"> Each of these pieces exhibits the idea of infinity, because there is no concrete beginning or end.  Bach’s piece entitled “</w:t>
      </w:r>
      <w:r w:rsidRPr="00D268D5">
        <w:rPr>
          <w:rFonts w:ascii="Times New Roman" w:hAnsi="Times New Roman" w:cs="Times New Roman"/>
          <w:color w:val="000000"/>
        </w:rPr>
        <w:t xml:space="preserve">Canon per Tonos,” his never-ending canon, holds a paradox by going up a step each of the six repeats and returning to the origin plus an octave without the listener realizing the changes occurred. The process repeats ad infinitum. It does seem that since the piece goes up a step, it should never go </w:t>
      </w:r>
      <w:r w:rsidRPr="00D268D5">
        <w:rPr>
          <w:rFonts w:ascii="Times New Roman" w:hAnsi="Times New Roman" w:cs="Times New Roman"/>
          <w:color w:val="000000"/>
        </w:rPr>
        <w:lastRenderedPageBreak/>
        <w:t>back to where it started, but it does. “Through the levels of some hierarchical system, we unexpectedly find ourselves right back where we started” creating a strange loop.</w:t>
      </w:r>
      <w:r w:rsidRPr="00D268D5">
        <w:rPr>
          <w:rStyle w:val="FootnoteReference"/>
          <w:rFonts w:ascii="Times New Roman" w:hAnsi="Times New Roman" w:cs="Times New Roman"/>
          <w:color w:val="000000"/>
        </w:rPr>
        <w:footnoteReference w:id="22"/>
      </w:r>
    </w:p>
    <w:p w:rsidR="009B5567" w:rsidRPr="00D268D5" w:rsidRDefault="009B5567" w:rsidP="00FA7D70">
      <w:pPr>
        <w:spacing w:line="480" w:lineRule="auto"/>
        <w:ind w:firstLine="720"/>
        <w:rPr>
          <w:rStyle w:val="apple-style-span"/>
          <w:rFonts w:ascii="Times New Roman" w:hAnsi="Times New Roman" w:cs="Times New Roman"/>
          <w:color w:val="000000"/>
        </w:rPr>
      </w:pPr>
      <w:r w:rsidRPr="00D268D5">
        <w:rPr>
          <w:rStyle w:val="apple-style-span"/>
          <w:rFonts w:ascii="Times New Roman" w:hAnsi="Times New Roman" w:cs="Times New Roman"/>
          <w:color w:val="000000"/>
        </w:rPr>
        <w:t xml:space="preserve">Consistency is an integral part of Gödel’s Theorem. In Escher’s piece </w:t>
      </w:r>
      <w:r w:rsidRPr="00D268D5">
        <w:rPr>
          <w:rStyle w:val="apple-style-span"/>
          <w:rFonts w:ascii="Times New Roman" w:hAnsi="Times New Roman" w:cs="Times New Roman"/>
          <w:i/>
          <w:color w:val="000000"/>
        </w:rPr>
        <w:t>Relativity</w:t>
      </w:r>
      <w:r w:rsidRPr="00D268D5">
        <w:rPr>
          <w:rStyle w:val="apple-style-span"/>
          <w:rFonts w:ascii="Times New Roman" w:hAnsi="Times New Roman" w:cs="Times New Roman"/>
          <w:color w:val="000000"/>
        </w:rPr>
        <w:t xml:space="preserve">, the stairs look possible to walk on, but the way the image is orientated does not seem possible. Sometimes, parts of the whole can be possible, but the whole cannot be possible, which creates inconsistency within the system. </w:t>
      </w:r>
    </w:p>
    <w:p w:rsidR="00D268D5" w:rsidRPr="00D268D5" w:rsidRDefault="00D268D5" w:rsidP="00D268D5">
      <w:pPr>
        <w:widowControl w:val="0"/>
        <w:autoSpaceDE w:val="0"/>
        <w:autoSpaceDN w:val="0"/>
        <w:adjustRightInd w:val="0"/>
        <w:spacing w:line="480" w:lineRule="auto"/>
        <w:ind w:firstLine="720"/>
        <w:rPr>
          <w:rFonts w:ascii="Times New Roman" w:hAnsi="Times New Roman" w:cs="Times New Roman"/>
          <w:iCs/>
          <w:szCs w:val="32"/>
        </w:rPr>
      </w:pPr>
      <w:r w:rsidRPr="00D268D5">
        <w:rPr>
          <w:rFonts w:ascii="Times New Roman" w:hAnsi="Times New Roman" w:cs="Times New Roman"/>
          <w:iCs/>
          <w:szCs w:val="32"/>
        </w:rPr>
        <w:t xml:space="preserve">In addition to writing </w:t>
      </w:r>
      <w:r w:rsidRPr="00D268D5">
        <w:rPr>
          <w:rFonts w:ascii="Times New Roman" w:hAnsi="Times New Roman" w:cs="Times New Roman"/>
          <w:i/>
          <w:iCs/>
          <w:szCs w:val="32"/>
        </w:rPr>
        <w:t>Gödel, Escher, Bach: An Eternal Golden Braid</w:t>
      </w:r>
      <w:r w:rsidRPr="00D268D5">
        <w:rPr>
          <w:rFonts w:ascii="Times New Roman" w:hAnsi="Times New Roman" w:cs="Times New Roman"/>
          <w:iCs/>
          <w:szCs w:val="32"/>
        </w:rPr>
        <w:t>, Douglas Hofstadter also wrote an article that serves as a means of better explaining Göd</w:t>
      </w:r>
      <w:r w:rsidR="00ED62F6">
        <w:rPr>
          <w:rFonts w:ascii="Times New Roman" w:hAnsi="Times New Roman" w:cs="Times New Roman"/>
          <w:iCs/>
          <w:szCs w:val="32"/>
        </w:rPr>
        <w:t xml:space="preserve">el’s Theorem of Incompleteness </w:t>
      </w:r>
      <w:r w:rsidRPr="00D268D5">
        <w:rPr>
          <w:rFonts w:ascii="Times New Roman" w:hAnsi="Times New Roman" w:cs="Times New Roman"/>
          <w:iCs/>
          <w:szCs w:val="32"/>
        </w:rPr>
        <w:t>using several metaphors and paradoxical sentences. One example of Hofstadter’s paradoxical wordplay is in the sentence: I never make misteaks.</w:t>
      </w:r>
      <w:r w:rsidRPr="00D268D5">
        <w:rPr>
          <w:rStyle w:val="FootnoteReference"/>
          <w:rFonts w:ascii="Times New Roman" w:hAnsi="Times New Roman" w:cs="Times New Roman"/>
          <w:iCs/>
          <w:szCs w:val="32"/>
        </w:rPr>
        <w:footnoteReference w:id="23"/>
      </w:r>
      <w:r w:rsidRPr="00D268D5">
        <w:rPr>
          <w:rFonts w:ascii="Times New Roman" w:hAnsi="Times New Roman" w:cs="Times New Roman"/>
          <w:iCs/>
          <w:szCs w:val="32"/>
        </w:rPr>
        <w:t xml:space="preserve"> The reason this is a paradox is because the writer of the sentence claims to never make mistakes. However, because the writer misspells mistakes </w:t>
      </w:r>
      <w:r w:rsidR="00ED62F6">
        <w:rPr>
          <w:rFonts w:ascii="Times New Roman" w:hAnsi="Times New Roman" w:cs="Times New Roman"/>
          <w:iCs/>
          <w:szCs w:val="32"/>
        </w:rPr>
        <w:t>as “misteaks,”</w:t>
      </w:r>
      <w:r w:rsidRPr="00D268D5">
        <w:rPr>
          <w:rFonts w:ascii="Times New Roman" w:hAnsi="Times New Roman" w:cs="Times New Roman"/>
          <w:iCs/>
          <w:szCs w:val="32"/>
        </w:rPr>
        <w:t xml:space="preserve"> this proved the sentence to be false. In addition, Hofstadter presents his own paradoxical statement in the form of Hofstadter’s Law. In it, he states that:</w:t>
      </w:r>
      <w:r w:rsidRPr="00D268D5">
        <w:rPr>
          <w:rFonts w:ascii="Times New Roman" w:hAnsi="Times New Roman" w:cs="Times New Roman"/>
        </w:rPr>
        <w:t xml:space="preserve"> “It always takes longer than you expect, even when you take into account Hofstadter’s Law.”</w:t>
      </w:r>
      <w:r w:rsidRPr="00D268D5">
        <w:rPr>
          <w:rStyle w:val="FootnoteReference"/>
          <w:rFonts w:ascii="Times New Roman" w:hAnsi="Times New Roman" w:cs="Times New Roman"/>
        </w:rPr>
        <w:footnoteReference w:id="24"/>
      </w:r>
      <w:r w:rsidRPr="00D268D5">
        <w:rPr>
          <w:rFonts w:ascii="Times New Roman" w:hAnsi="Times New Roman" w:cs="Times New Roman"/>
        </w:rPr>
        <w:t xml:space="preserve"> In other words, even when you take Hofstadter’s Law into account, it will always take you longer to do something that you expected it to. </w:t>
      </w:r>
      <w:r w:rsidRPr="00D268D5">
        <w:rPr>
          <w:rFonts w:ascii="Times New Roman" w:hAnsi="Times New Roman" w:cs="Times New Roman"/>
          <w:iCs/>
          <w:szCs w:val="32"/>
        </w:rPr>
        <w:t>Hofstadter also proves an interesting para</w:t>
      </w:r>
      <w:r w:rsidR="00ED62F6">
        <w:rPr>
          <w:rFonts w:ascii="Times New Roman" w:hAnsi="Times New Roman" w:cs="Times New Roman"/>
          <w:iCs/>
          <w:szCs w:val="32"/>
        </w:rPr>
        <w:t xml:space="preserve">dox about history, stating that, </w:t>
      </w:r>
      <w:r w:rsidRPr="00D268D5">
        <w:rPr>
          <w:rFonts w:ascii="Times New Roman" w:hAnsi="Times New Roman" w:cs="Times New Roman"/>
          <w:iCs/>
          <w:szCs w:val="32"/>
        </w:rPr>
        <w:t>“One of the lessons of history is that no one ever learns the lessons of history.”</w:t>
      </w:r>
      <w:r w:rsidRPr="00D268D5">
        <w:rPr>
          <w:rStyle w:val="FootnoteReference"/>
          <w:rFonts w:ascii="Times New Roman" w:hAnsi="Times New Roman" w:cs="Times New Roman"/>
          <w:iCs/>
          <w:szCs w:val="32"/>
        </w:rPr>
        <w:footnoteReference w:id="25"/>
      </w:r>
      <w:r w:rsidRPr="00D268D5">
        <w:rPr>
          <w:rFonts w:ascii="Times New Roman" w:hAnsi="Times New Roman" w:cs="Times New Roman"/>
          <w:iCs/>
          <w:szCs w:val="32"/>
        </w:rPr>
        <w:t xml:space="preserve"> This statement only further proves the tragic fact that those who do not learn history are doomed to repeat it.  </w:t>
      </w:r>
    </w:p>
    <w:p w:rsidR="00D268D5" w:rsidRPr="00D268D5" w:rsidRDefault="00D268D5" w:rsidP="00D268D5">
      <w:pPr>
        <w:widowControl w:val="0"/>
        <w:autoSpaceDE w:val="0"/>
        <w:autoSpaceDN w:val="0"/>
        <w:adjustRightInd w:val="0"/>
        <w:spacing w:line="480" w:lineRule="auto"/>
        <w:ind w:firstLine="720"/>
        <w:rPr>
          <w:rFonts w:ascii="Times New Roman" w:hAnsi="Times New Roman" w:cs="Times New Roman"/>
        </w:rPr>
      </w:pPr>
      <w:r w:rsidRPr="00D268D5">
        <w:rPr>
          <w:rFonts w:ascii="Times New Roman" w:hAnsi="Times New Roman" w:cs="Times New Roman"/>
          <w:iCs/>
          <w:szCs w:val="32"/>
        </w:rPr>
        <w:t xml:space="preserve">Perhaps the best example </w:t>
      </w:r>
      <w:r w:rsidRPr="00D268D5">
        <w:rPr>
          <w:rFonts w:ascii="Times New Roman" w:hAnsi="Times New Roman" w:cs="Times New Roman"/>
          <w:szCs w:val="32"/>
        </w:rPr>
        <w:t xml:space="preserve">Hofstadter gives in his article is the Epimenides </w:t>
      </w:r>
      <w:r w:rsidRPr="00D268D5">
        <w:rPr>
          <w:rFonts w:ascii="Times New Roman" w:hAnsi="Times New Roman" w:cs="Times New Roman"/>
          <w:szCs w:val="32"/>
        </w:rPr>
        <w:lastRenderedPageBreak/>
        <w:t>Paradox, which states that: “This sentence is false</w:t>
      </w:r>
      <w:r w:rsidR="00ED62F6">
        <w:rPr>
          <w:rFonts w:ascii="Times New Roman" w:hAnsi="Times New Roman" w:cs="Times New Roman"/>
          <w:szCs w:val="32"/>
        </w:rPr>
        <w:t>.</w:t>
      </w:r>
      <w:r w:rsidRPr="00D268D5">
        <w:rPr>
          <w:rFonts w:ascii="Times New Roman" w:hAnsi="Times New Roman" w:cs="Times New Roman"/>
          <w:szCs w:val="32"/>
        </w:rPr>
        <w:t>”</w:t>
      </w:r>
      <w:r w:rsidRPr="00D268D5">
        <w:rPr>
          <w:rStyle w:val="FootnoteReference"/>
          <w:rFonts w:ascii="Times New Roman" w:hAnsi="Times New Roman" w:cs="Times New Roman"/>
          <w:szCs w:val="32"/>
        </w:rPr>
        <w:footnoteReference w:id="26"/>
      </w:r>
      <w:r w:rsidRPr="00D268D5">
        <w:rPr>
          <w:rFonts w:ascii="Times New Roman" w:hAnsi="Times New Roman" w:cs="Times New Roman"/>
          <w:szCs w:val="32"/>
        </w:rPr>
        <w:t xml:space="preserve"> The statement is trapped in an endless cycle, where</w:t>
      </w:r>
      <w:r w:rsidR="00ED62F6">
        <w:rPr>
          <w:rFonts w:ascii="Times New Roman" w:hAnsi="Times New Roman" w:cs="Times New Roman"/>
          <w:szCs w:val="32"/>
        </w:rPr>
        <w:t>in</w:t>
      </w:r>
      <w:r w:rsidRPr="00D268D5">
        <w:rPr>
          <w:rFonts w:ascii="Times New Roman" w:hAnsi="Times New Roman" w:cs="Times New Roman"/>
          <w:szCs w:val="32"/>
        </w:rPr>
        <w:t xml:space="preserve"> if the sentence is true,</w:t>
      </w:r>
      <w:r w:rsidR="00ED62F6">
        <w:rPr>
          <w:rFonts w:ascii="Times New Roman" w:hAnsi="Times New Roman" w:cs="Times New Roman"/>
          <w:szCs w:val="32"/>
        </w:rPr>
        <w:t xml:space="preserve"> then it is false and if it is false, then it i</w:t>
      </w:r>
      <w:r w:rsidRPr="00D268D5">
        <w:rPr>
          <w:rFonts w:ascii="Times New Roman" w:hAnsi="Times New Roman" w:cs="Times New Roman"/>
          <w:szCs w:val="32"/>
        </w:rPr>
        <w:t xml:space="preserve">s true. Gödel’s Sentence, </w:t>
      </w:r>
      <w:r w:rsidR="00ED62F6">
        <w:rPr>
          <w:rFonts w:ascii="Times New Roman" w:hAnsi="Times New Roman" w:cs="Times New Roman"/>
        </w:rPr>
        <w:t>t</w:t>
      </w:r>
      <w:r w:rsidRPr="00D268D5">
        <w:rPr>
          <w:rFonts w:ascii="Times New Roman" w:hAnsi="Times New Roman" w:cs="Times New Roman"/>
        </w:rPr>
        <w:t xml:space="preserve">his sentence is not provable (in formal system X), is a more formalized means of stating the Epimenides Paradox. While many of these paradoxical statements are certainly </w:t>
      </w:r>
      <w:r w:rsidRPr="00D268D5">
        <w:rPr>
          <w:rFonts w:ascii="Times New Roman" w:hAnsi="Times New Roman" w:cs="Times New Roman"/>
          <w:szCs w:val="32"/>
        </w:rPr>
        <w:t xml:space="preserve">self-contradictory, </w:t>
      </w:r>
      <w:r w:rsidRPr="00D268D5">
        <w:rPr>
          <w:rFonts w:ascii="Times New Roman" w:hAnsi="Times New Roman" w:cs="Times New Roman"/>
        </w:rPr>
        <w:t xml:space="preserve">these are not the only examples Hofstadter gives to simplify </w:t>
      </w:r>
      <w:r w:rsidR="00ED62F6" w:rsidRPr="00D268D5">
        <w:rPr>
          <w:rFonts w:ascii="Times New Roman" w:hAnsi="Times New Roman" w:cs="Times New Roman"/>
        </w:rPr>
        <w:t>Gödel’s</w:t>
      </w:r>
      <w:r w:rsidRPr="00D268D5">
        <w:rPr>
          <w:rFonts w:ascii="Times New Roman" w:hAnsi="Times New Roman" w:cs="Times New Roman"/>
        </w:rPr>
        <w:t xml:space="preserve"> Theorem of Incompleteness. </w:t>
      </w:r>
    </w:p>
    <w:p w:rsidR="00D268D5" w:rsidRPr="00D268D5" w:rsidRDefault="00D268D5" w:rsidP="00D268D5">
      <w:pPr>
        <w:widowControl w:val="0"/>
        <w:autoSpaceDE w:val="0"/>
        <w:autoSpaceDN w:val="0"/>
        <w:adjustRightInd w:val="0"/>
        <w:spacing w:line="480" w:lineRule="auto"/>
        <w:ind w:firstLine="720"/>
        <w:rPr>
          <w:rFonts w:ascii="Times New Roman" w:hAnsi="Times New Roman" w:cs="Times New Roman"/>
        </w:rPr>
      </w:pPr>
      <w:r w:rsidRPr="00D268D5">
        <w:rPr>
          <w:rFonts w:ascii="Times New Roman" w:hAnsi="Times New Roman" w:cs="Times New Roman"/>
        </w:rPr>
        <w:t xml:space="preserve">Along with his sentence examples, Hofstadter also uses several scenarios that also show the self-contradiction of the Theorem of Incompleteness. In his first scenario, Hofstadter presents us with the image of a laser pointer standing in a room with a dot on its back end. He goes on to point out how the only place in the room that the laser cannot hit is the black dot on its own rear end. Hofstadter provides a similar example that talks about how the only place a fly can land in a room that is safe is on the handle of the fly swatter. Both scenarios show how, you can use the laser pointer/ flyswatter to hit almost every surface in the room, but in order to hit the black dot/ fly, you need another laser pointer/ flyswatter to hot it. Similarly, according to Gödel’s Theorem, you can use an outside statement to prove that a statement is true, but then you need another statement to prove that both the statement and the outside statement are true.  </w:t>
      </w:r>
    </w:p>
    <w:p w:rsidR="00D268D5" w:rsidRPr="00D268D5" w:rsidRDefault="00D268D5" w:rsidP="00D268D5">
      <w:pPr>
        <w:widowControl w:val="0"/>
        <w:autoSpaceDE w:val="0"/>
        <w:autoSpaceDN w:val="0"/>
        <w:adjustRightInd w:val="0"/>
        <w:spacing w:line="480" w:lineRule="auto"/>
        <w:ind w:firstLine="720"/>
        <w:rPr>
          <w:rFonts w:ascii="Times New Roman" w:hAnsi="Times New Roman" w:cs="Times New Roman"/>
        </w:rPr>
      </w:pPr>
      <w:r w:rsidRPr="00D268D5">
        <w:rPr>
          <w:rFonts w:ascii="Times New Roman" w:hAnsi="Times New Roman" w:cs="Times New Roman"/>
        </w:rPr>
        <w:t>Gödel’s Theorem is also explained in a “Wild Dance Version</w:t>
      </w:r>
      <w:r w:rsidR="00ED62F6">
        <w:rPr>
          <w:rFonts w:ascii="Times New Roman" w:hAnsi="Times New Roman" w:cs="Times New Roman"/>
        </w:rPr>
        <w:t>.</w:t>
      </w:r>
      <w:r w:rsidRPr="00D268D5">
        <w:rPr>
          <w:rFonts w:ascii="Times New Roman" w:hAnsi="Times New Roman" w:cs="Times New Roman"/>
        </w:rPr>
        <w:t>”</w:t>
      </w:r>
      <w:r w:rsidRPr="00D268D5">
        <w:rPr>
          <w:rStyle w:val="FootnoteReference"/>
          <w:rFonts w:ascii="Times New Roman" w:hAnsi="Times New Roman" w:cs="Times New Roman"/>
        </w:rPr>
        <w:footnoteReference w:id="27"/>
      </w:r>
      <w:r w:rsidR="001645EA">
        <w:rPr>
          <w:rFonts w:ascii="Times New Roman" w:hAnsi="Times New Roman" w:cs="Times New Roman"/>
        </w:rPr>
        <w:t xml:space="preserve"> This version of the T</w:t>
      </w:r>
      <w:r w:rsidRPr="00D268D5">
        <w:rPr>
          <w:rFonts w:ascii="Times New Roman" w:hAnsi="Times New Roman" w:cs="Times New Roman"/>
        </w:rPr>
        <w:t>heorem gives us the statement of “this record cannot be played at this party</w:t>
      </w:r>
      <w:r w:rsidR="001645EA">
        <w:rPr>
          <w:rFonts w:ascii="Times New Roman" w:hAnsi="Times New Roman" w:cs="Times New Roman"/>
        </w:rPr>
        <w:t>,”</w:t>
      </w:r>
      <w:r w:rsidRPr="00D268D5">
        <w:rPr>
          <w:rFonts w:ascii="Times New Roman" w:hAnsi="Times New Roman" w:cs="Times New Roman"/>
        </w:rPr>
        <w:t xml:space="preserve"> serving once again as a means of showing the infinite cycling of the Theorem of Incompleteness. The grooves of the record are hit by the needle, which uses electricity to play the sound through the speakers, where the sound then travels through the air, </w:t>
      </w:r>
      <w:r w:rsidRPr="00D268D5">
        <w:rPr>
          <w:rFonts w:ascii="Times New Roman" w:hAnsi="Times New Roman" w:cs="Times New Roman"/>
        </w:rPr>
        <w:lastRenderedPageBreak/>
        <w:t xml:space="preserve">through our eardrums, and into our brains. From there, our brains send signals through the nerves in our body, causing us to dance, sing, and shout, which rock the table where the phonograph that is playing the record is sitting. To put it simply, by playing the record at the party, the additional noise is creates are so great and so numerous, that the original sound of the record cannot be heard. Likewise, if one tries to solve an equation using statements outside of the original, the outside statements and proofs become so numerous that you forget what the original equation was trying to prove. </w:t>
      </w:r>
    </w:p>
    <w:p w:rsidR="00D268D5" w:rsidRPr="00D268D5" w:rsidRDefault="00D268D5" w:rsidP="00D268D5">
      <w:pPr>
        <w:widowControl w:val="0"/>
        <w:autoSpaceDE w:val="0"/>
        <w:autoSpaceDN w:val="0"/>
        <w:adjustRightInd w:val="0"/>
        <w:spacing w:line="480" w:lineRule="auto"/>
        <w:ind w:firstLine="720"/>
        <w:rPr>
          <w:rStyle w:val="apple-style-span"/>
          <w:rFonts w:ascii="Times New Roman" w:hAnsi="Times New Roman" w:cs="Times New Roman"/>
          <w:iCs/>
          <w:szCs w:val="32"/>
        </w:rPr>
      </w:pPr>
      <w:r w:rsidRPr="00D268D5">
        <w:rPr>
          <w:rFonts w:ascii="Times New Roman" w:hAnsi="Times New Roman" w:cs="Times New Roman"/>
        </w:rPr>
        <w:t>The last example Hofstadter gives in his article is the DNA Fish, an image that shows the word “DNA” morphing into a fish with the word “DNA” inside of it. This is meant to represent the way in which self-reference can be achieved through mathematical equations. The DNA codes not only for the fish, but for itself as well, similar to how the Theorem of Incompleteness forces equations to be proven in statements outside of itself that, in turn, include it.  Through these examples, Hofstadter shows us how, with the Theorem of Incompleteness, no equation can ever fully be proven.</w:t>
      </w:r>
    </w:p>
    <w:p w:rsidR="00285D0B" w:rsidRDefault="00285D0B" w:rsidP="00FA7D70">
      <w:pPr>
        <w:spacing w:line="480" w:lineRule="auto"/>
        <w:ind w:firstLine="720"/>
        <w:rPr>
          <w:rFonts w:ascii="Times New Roman" w:hAnsi="Times New Roman" w:cs="Times New Roman"/>
        </w:rPr>
      </w:pPr>
      <w:r>
        <w:rPr>
          <w:rFonts w:ascii="Times New Roman" w:hAnsi="Times New Roman" w:cs="Times New Roman"/>
        </w:rPr>
        <w:t>Kurt Gödel’s greatest contribution to mathematics w</w:t>
      </w:r>
      <w:r w:rsidR="009E7FEC">
        <w:rPr>
          <w:rFonts w:ascii="Times New Roman" w:hAnsi="Times New Roman" w:cs="Times New Roman"/>
        </w:rPr>
        <w:t xml:space="preserve">as his Incompleteness Theorem.  </w:t>
      </w:r>
      <w:r>
        <w:rPr>
          <w:rFonts w:ascii="Times New Roman" w:hAnsi="Times New Roman" w:cs="Times New Roman"/>
        </w:rPr>
        <w:t>It first appeared in 1931 in a German scientific periodical called “On Formally Undecidable Propositions of Principia Mathematica and Related Systems.”  At only 25 years old, Gödel produced a paper that became a landmark in the history of not only mathematics, but logic as well.</w:t>
      </w:r>
      <w:r>
        <w:rPr>
          <w:rStyle w:val="FootnoteReference"/>
          <w:rFonts w:ascii="Times New Roman" w:hAnsi="Times New Roman" w:cs="Times New Roman"/>
        </w:rPr>
        <w:footnoteReference w:id="28"/>
      </w:r>
      <w:r>
        <w:rPr>
          <w:rFonts w:ascii="Times New Roman" w:hAnsi="Times New Roman" w:cs="Times New Roman"/>
        </w:rPr>
        <w:t xml:space="preserve">  This paper found a central problem in the foundations of mathematics.  From the time when Euclid wrote his famous work, </w:t>
      </w:r>
      <w:r w:rsidRPr="001715AD">
        <w:rPr>
          <w:rFonts w:ascii="Times New Roman" w:hAnsi="Times New Roman" w:cs="Times New Roman"/>
          <w:i/>
        </w:rPr>
        <w:t>The Elements</w:t>
      </w:r>
      <w:r>
        <w:rPr>
          <w:rFonts w:ascii="Times New Roman" w:hAnsi="Times New Roman" w:cs="Times New Roman"/>
        </w:rPr>
        <w:t xml:space="preserve">, mathematicians have tried to deduce everything in mathematics down to a basic set of axioms.  This is the idea of accepting certain truths without proof.  Gödel, however, showed that this is impossible.  He showed that there are limitations that prevent the </w:t>
      </w:r>
      <w:r>
        <w:rPr>
          <w:rFonts w:ascii="Times New Roman" w:hAnsi="Times New Roman" w:cs="Times New Roman"/>
        </w:rPr>
        <w:lastRenderedPageBreak/>
        <w:t>possibility of establishing logical consistency within a system, such as arithmetic, without using principles that are so complex that their consistency is as doubtful as the systems themselves.  This makes it impossible to prove that any branches of mathematics are entirely free from internal contradictions.</w:t>
      </w:r>
      <w:r>
        <w:rPr>
          <w:rStyle w:val="FootnoteReference"/>
          <w:rFonts w:ascii="Times New Roman" w:hAnsi="Times New Roman" w:cs="Times New Roman"/>
        </w:rPr>
        <w:footnoteReference w:id="29"/>
      </w:r>
      <w:r>
        <w:rPr>
          <w:rFonts w:ascii="Times New Roman" w:hAnsi="Times New Roman" w:cs="Times New Roman"/>
        </w:rPr>
        <w:t xml:space="preserve">  There are several developments in mathematics and logic that helped Gödel reach this conclusion.</w:t>
      </w:r>
    </w:p>
    <w:p w:rsidR="00285D0B" w:rsidRDefault="00285D0B" w:rsidP="00FA7D70">
      <w:pPr>
        <w:spacing w:line="480" w:lineRule="auto"/>
        <w:rPr>
          <w:rFonts w:ascii="Times New Roman" w:hAnsi="Times New Roman" w:cs="Times New Roman"/>
        </w:rPr>
      </w:pPr>
      <w:r>
        <w:rPr>
          <w:rFonts w:ascii="Times New Roman" w:hAnsi="Times New Roman" w:cs="Times New Roman"/>
        </w:rPr>
        <w:tab/>
        <w:t>The first question that arises in deducing a proof is whether a set of postulates is internally consistent such that no contradictory theorems can be deduced from the same set of postulates.</w:t>
      </w:r>
      <w:r>
        <w:rPr>
          <w:rStyle w:val="FootnoteReference"/>
          <w:rFonts w:ascii="Times New Roman" w:hAnsi="Times New Roman" w:cs="Times New Roman"/>
        </w:rPr>
        <w:footnoteReference w:id="30"/>
      </w:r>
      <w:r>
        <w:rPr>
          <w:rFonts w:ascii="Times New Roman" w:hAnsi="Times New Roman" w:cs="Times New Roman"/>
        </w:rPr>
        <w:t xml:space="preserve">  This makes one wonder whether or not the Euclidean axioms are true and consistent.  As it is, they cannot be proven but are nonetheless accepted.  An absolute proof is the only way to establish perfect consistency.  Nagel and Newman define it as something that, “achieves its objectives by using a minimum of principles of inference, and does not assume the consistency of some other set of axioms.”</w:t>
      </w:r>
      <w:r>
        <w:rPr>
          <w:rStyle w:val="FootnoteReference"/>
          <w:rFonts w:ascii="Times New Roman" w:hAnsi="Times New Roman" w:cs="Times New Roman"/>
        </w:rPr>
        <w:footnoteReference w:id="31"/>
      </w:r>
      <w:r>
        <w:rPr>
          <w:rFonts w:ascii="Times New Roman" w:hAnsi="Times New Roman" w:cs="Times New Roman"/>
        </w:rPr>
        <w:t xml:space="preserve">  The first step in such a proof is the complete formalization of a deductive system.  This is the process of removing all meaning from the expressions occurring within the system.</w:t>
      </w:r>
      <w:r>
        <w:rPr>
          <w:rStyle w:val="FootnoteReference"/>
          <w:rFonts w:ascii="Times New Roman" w:hAnsi="Times New Roman" w:cs="Times New Roman"/>
        </w:rPr>
        <w:footnoteReference w:id="32"/>
      </w:r>
      <w:r>
        <w:rPr>
          <w:rFonts w:ascii="Times New Roman" w:hAnsi="Times New Roman" w:cs="Times New Roman"/>
        </w:rPr>
        <w:t xml:space="preserve">  Formalization ultimately presents the basic functions and structure behind the proof.  Within these formalized systems lie the meta-mathematical statements that are prevalent within Gödel’s Proof.  These statements show the relationship between formulas and axioms.  </w:t>
      </w:r>
    </w:p>
    <w:p w:rsidR="00285D0B" w:rsidRDefault="00285D0B" w:rsidP="00FA7D70">
      <w:pPr>
        <w:spacing w:line="480" w:lineRule="auto"/>
        <w:rPr>
          <w:rFonts w:ascii="Times New Roman" w:hAnsi="Times New Roman" w:cs="Times New Roman"/>
        </w:rPr>
      </w:pPr>
      <w:r>
        <w:rPr>
          <w:rFonts w:ascii="Times New Roman" w:hAnsi="Times New Roman" w:cs="Times New Roman"/>
        </w:rPr>
        <w:tab/>
        <w:t>Gödel determined that given any consistent set of arithmetical axioms, there are true arithmetical statements that can be derived from the set.</w:t>
      </w:r>
      <w:r>
        <w:rPr>
          <w:rStyle w:val="FootnoteReference"/>
          <w:rFonts w:ascii="Times New Roman" w:hAnsi="Times New Roman" w:cs="Times New Roman"/>
        </w:rPr>
        <w:footnoteReference w:id="33"/>
      </w:r>
      <w:r>
        <w:rPr>
          <w:rFonts w:ascii="Times New Roman" w:hAnsi="Times New Roman" w:cs="Times New Roman"/>
        </w:rPr>
        <w:t xml:space="preserve">  He was able to reach this conclusion through usage of the Richard Paradox, an idea concluded by a French mathematician named Jules Richard in 1905.  To start, one must consider a meta-</w:t>
      </w:r>
      <w:r>
        <w:rPr>
          <w:rFonts w:ascii="Times New Roman" w:hAnsi="Times New Roman" w:cs="Times New Roman"/>
        </w:rPr>
        <w:lastRenderedPageBreak/>
        <w:t>mathematical language like English in which it is possible to make definitions and statements about integers.  From here each definition must be listed in a finite order by number of letters going in an increasing order.  Each definition is then numbered in the order it appears on the list.  This is where recursion comes into the idea.  If the number of the definition is not the number that is being defined, then that number is Richardian.  This results in a paradox because the number 15 does not equal the list’s number 15, for example.</w:t>
      </w:r>
      <w:r>
        <w:rPr>
          <w:rStyle w:val="FootnoteReference"/>
          <w:rFonts w:ascii="Times New Roman" w:hAnsi="Times New Roman" w:cs="Times New Roman"/>
        </w:rPr>
        <w:footnoteReference w:id="34"/>
      </w:r>
      <w:r>
        <w:rPr>
          <w:rFonts w:ascii="Times New Roman" w:hAnsi="Times New Roman" w:cs="Times New Roman"/>
        </w:rPr>
        <w:t xml:space="preserve">  </w:t>
      </w:r>
    </w:p>
    <w:p w:rsidR="00285D0B" w:rsidRDefault="00AD5545" w:rsidP="00FA7D70">
      <w:pPr>
        <w:spacing w:line="480" w:lineRule="auto"/>
        <w:rPr>
          <w:rFonts w:ascii="Times New Roman" w:hAnsi="Times New Roman" w:cs="Times New Roman"/>
        </w:rPr>
      </w:pPr>
      <w:r>
        <w:rPr>
          <w:rFonts w:ascii="Times New Roman" w:hAnsi="Times New Roman" w:cs="Times New Roman"/>
        </w:rPr>
        <w:tab/>
        <w:t>The idea of mapping is the</w:t>
      </w:r>
      <w:r w:rsidR="00285D0B">
        <w:rPr>
          <w:rFonts w:ascii="Times New Roman" w:hAnsi="Times New Roman" w:cs="Times New Roman"/>
        </w:rPr>
        <w:t xml:space="preserve"> final concept that needs to be understood to fully understand Gödel’s Proof.  Mapping allows geometry to be translated into algebra and also plays an important role in physics, such as the representation of currents.  In Gödel’s case, mapping is used to relate objects in different domains.  The concept of mapping relates to the idea of mirroring.</w:t>
      </w:r>
      <w:r w:rsidR="00285D0B">
        <w:rPr>
          <w:rStyle w:val="FootnoteReference"/>
          <w:rFonts w:ascii="Times New Roman" w:hAnsi="Times New Roman" w:cs="Times New Roman"/>
        </w:rPr>
        <w:footnoteReference w:id="35"/>
      </w:r>
      <w:r w:rsidR="00285D0B">
        <w:rPr>
          <w:rFonts w:ascii="Times New Roman" w:hAnsi="Times New Roman" w:cs="Times New Roman"/>
        </w:rPr>
        <w:t xml:space="preserve">  </w:t>
      </w:r>
    </w:p>
    <w:p w:rsidR="00285D0B" w:rsidRDefault="00285D0B" w:rsidP="00FA7D70">
      <w:pPr>
        <w:spacing w:line="480" w:lineRule="auto"/>
        <w:rPr>
          <w:rFonts w:ascii="Times New Roman" w:hAnsi="Times New Roman" w:cs="Times New Roman"/>
        </w:rPr>
      </w:pPr>
      <w:r>
        <w:rPr>
          <w:rFonts w:ascii="Times New Roman" w:hAnsi="Times New Roman" w:cs="Times New Roman"/>
        </w:rPr>
        <w:tab/>
        <w:t>Once understanding the problem with consistency, the idea of mapping, and the Richard Paradox, Kurt Gödel’s proof can be comprehended.  Gödel begins by assigning a unique number to each elementary sign, each formula, and each proof.  These numbers came to be known as “Gödel numbers.”</w:t>
      </w:r>
      <w:r>
        <w:rPr>
          <w:rStyle w:val="FootnoteReference"/>
          <w:rFonts w:ascii="Times New Roman" w:hAnsi="Times New Roman" w:cs="Times New Roman"/>
        </w:rPr>
        <w:footnoteReference w:id="36"/>
      </w:r>
      <w:r>
        <w:rPr>
          <w:rFonts w:ascii="Times New Roman" w:hAnsi="Times New Roman" w:cs="Times New Roman"/>
        </w:rPr>
        <w:t xml:space="preserve">  For example:</w:t>
      </w:r>
    </w:p>
    <w:p w:rsidR="00285D0B" w:rsidRDefault="00285D0B" w:rsidP="00FA7D7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Ǝ  </w:t>
      </w:r>
      <w:r w:rsidRPr="00D40847">
        <w:rPr>
          <w:rFonts w:ascii="Times New Roman" w:hAnsi="Times New Roman" w:cs="Times New Roman"/>
          <w:i/>
        </w:rPr>
        <w:t>x</w:t>
      </w:r>
      <w:r>
        <w:rPr>
          <w:rFonts w:ascii="Times New Roman" w:hAnsi="Times New Roman" w:cs="Times New Roman"/>
        </w:rPr>
        <w:t xml:space="preserve">   )  (  </w:t>
      </w:r>
      <w:r w:rsidRPr="00D40847">
        <w:rPr>
          <w:rFonts w:ascii="Times New Roman" w:hAnsi="Times New Roman" w:cs="Times New Roman"/>
          <w:i/>
        </w:rPr>
        <w:t>x</w:t>
      </w:r>
      <w:r>
        <w:rPr>
          <w:rFonts w:ascii="Times New Roman" w:hAnsi="Times New Roman" w:cs="Times New Roman"/>
        </w:rPr>
        <w:t xml:space="preserve">  = </w:t>
      </w:r>
      <w:r w:rsidRPr="00D40847">
        <w:rPr>
          <w:rFonts w:ascii="Times New Roman" w:hAnsi="Times New Roman" w:cs="Times New Roman"/>
          <w:i/>
        </w:rPr>
        <w:t>s</w:t>
      </w:r>
      <w:r>
        <w:rPr>
          <w:rFonts w:ascii="Times New Roman" w:hAnsi="Times New Roman" w:cs="Times New Roman"/>
          <w:i/>
        </w:rPr>
        <w:t xml:space="preserve"> </w:t>
      </w:r>
      <w:r w:rsidRPr="00D40847">
        <w:rPr>
          <w:rFonts w:ascii="Times New Roman" w:hAnsi="Times New Roman" w:cs="Times New Roman"/>
          <w:i/>
        </w:rPr>
        <w:t xml:space="preserve"> </w:t>
      </w:r>
      <w:r>
        <w:rPr>
          <w:rFonts w:ascii="Times New Roman" w:hAnsi="Times New Roman" w:cs="Times New Roman"/>
          <w:i/>
        </w:rPr>
        <w:t xml:space="preserve"> </w:t>
      </w:r>
      <w:r w:rsidRPr="00D40847">
        <w:rPr>
          <w:rFonts w:ascii="Times New Roman" w:hAnsi="Times New Roman" w:cs="Times New Roman"/>
          <w:i/>
        </w:rPr>
        <w:t>y</w:t>
      </w:r>
      <w:r>
        <w:rPr>
          <w:rFonts w:ascii="Times New Roman" w:hAnsi="Times New Roman" w:cs="Times New Roman"/>
        </w:rPr>
        <w:t xml:space="preserve">  )</w:t>
      </w:r>
      <w:r w:rsidR="00AD5545">
        <w:rPr>
          <w:rFonts w:ascii="Times New Roman" w:hAnsi="Times New Roman" w:cs="Times New Roman"/>
        </w:rPr>
        <w:tab/>
      </w:r>
      <w:r w:rsidR="00AD5545">
        <w:rPr>
          <w:rFonts w:ascii="Times New Roman" w:hAnsi="Times New Roman" w:cs="Times New Roman"/>
        </w:rPr>
        <w:tab/>
      </w:r>
      <w:r w:rsidR="00AD5545">
        <w:rPr>
          <w:rFonts w:ascii="Times New Roman" w:hAnsi="Times New Roman" w:cs="Times New Roman"/>
        </w:rPr>
        <w:tab/>
      </w:r>
      <w:r w:rsidR="00AD5545">
        <w:rPr>
          <w:rFonts w:ascii="Times New Roman" w:hAnsi="Times New Roman" w:cs="Times New Roman"/>
        </w:rPr>
        <w:tab/>
      </w:r>
      <w:r w:rsidR="00AD5545">
        <w:rPr>
          <w:rFonts w:ascii="Times New Roman" w:hAnsi="Times New Roman" w:cs="Times New Roman"/>
        </w:rPr>
        <w:tab/>
      </w:r>
      <w:r w:rsidR="00AD5545">
        <w:rPr>
          <w:rFonts w:ascii="Times New Roman" w:hAnsi="Times New Roman" w:cs="Times New Roman"/>
        </w:rPr>
        <w:tab/>
      </w:r>
      <w:r w:rsidR="00AD5545">
        <w:rPr>
          <w:rFonts w:ascii="Times New Roman" w:hAnsi="Times New Roman" w:cs="Times New Roman"/>
        </w:rPr>
        <w:tab/>
      </w:r>
      <w:r w:rsidR="00AD5545">
        <w:rPr>
          <w:rFonts w:ascii="Times New Roman" w:hAnsi="Times New Roman" w:cs="Times New Roman"/>
        </w:rPr>
        <w:tab/>
      </w:r>
      <w:r w:rsidR="00AD5545">
        <w:rPr>
          <w:rFonts w:ascii="Times New Roman" w:hAnsi="Times New Roman" w:cs="Times New Roman"/>
        </w:rPr>
        <w:tab/>
      </w:r>
      <w:r w:rsidR="00AD5545">
        <w:rPr>
          <w:rFonts w:ascii="Times New Roman" w:hAnsi="Times New Roman" w:cs="Times New Roman"/>
        </w:rPr>
        <w:tab/>
      </w:r>
      <w:r>
        <w:rPr>
          <w:rFonts w:ascii="Times New Roman" w:hAnsi="Times New Roman" w:cs="Times New Roman"/>
        </w:rPr>
        <w:t>8 4 11  9 8 11 5 7 13 9</w:t>
      </w:r>
    </w:p>
    <w:p w:rsidR="00285D0B" w:rsidRDefault="00285D0B" w:rsidP="00FA7D70">
      <w:pPr>
        <w:spacing w:line="480" w:lineRule="auto"/>
        <w:rPr>
          <w:rFonts w:ascii="Times New Roman" w:hAnsi="Times New Roman" w:cs="Times New Roman"/>
        </w:rPr>
      </w:pPr>
      <w:r>
        <w:rPr>
          <w:rFonts w:ascii="Times New Roman" w:hAnsi="Times New Roman" w:cs="Times New Roman"/>
        </w:rPr>
        <w:tab/>
        <w:t xml:space="preserve">Each of these numbers is the power to which each successive prime number is raised.  The formula should be referred to as </w:t>
      </w:r>
      <w:r w:rsidRPr="00D44DA5">
        <w:rPr>
          <w:rFonts w:ascii="Times New Roman" w:hAnsi="Times New Roman" w:cs="Times New Roman"/>
          <w:i/>
        </w:rPr>
        <w:t>m</w:t>
      </w:r>
      <w:r>
        <w:rPr>
          <w:rFonts w:ascii="Times New Roman" w:hAnsi="Times New Roman" w:cs="Times New Roman"/>
        </w:rPr>
        <w:t xml:space="preserve">.  The same process is then followed for a second formula.  In this case the formula should be referred to as </w:t>
      </w:r>
      <w:r w:rsidRPr="00D44DA5">
        <w:rPr>
          <w:rFonts w:ascii="Times New Roman" w:hAnsi="Times New Roman" w:cs="Times New Roman"/>
          <w:i/>
        </w:rPr>
        <w:t>n</w:t>
      </w:r>
      <w:r>
        <w:rPr>
          <w:rFonts w:ascii="Times New Roman" w:hAnsi="Times New Roman" w:cs="Times New Roman"/>
        </w:rPr>
        <w:t xml:space="preserve">.  By using the ideas of </w:t>
      </w:r>
      <w:r>
        <w:rPr>
          <w:rFonts w:ascii="Times New Roman" w:hAnsi="Times New Roman" w:cs="Times New Roman"/>
        </w:rPr>
        <w:lastRenderedPageBreak/>
        <w:t xml:space="preserve">mirroring, it is now possible to reach the formula </w:t>
      </w:r>
      <w:r w:rsidRPr="00445217">
        <w:rPr>
          <w:rFonts w:ascii="Times New Roman" w:hAnsi="Times New Roman" w:cs="Times New Roman"/>
          <w:i/>
        </w:rPr>
        <w:t>k</w:t>
      </w:r>
      <w:r>
        <w:rPr>
          <w:rFonts w:ascii="Times New Roman" w:hAnsi="Times New Roman" w:cs="Times New Roman"/>
        </w:rPr>
        <w:t>= (2^</w:t>
      </w:r>
      <w:r w:rsidRPr="00445217">
        <w:rPr>
          <w:rFonts w:ascii="Times New Roman" w:hAnsi="Times New Roman" w:cs="Times New Roman"/>
          <w:i/>
        </w:rPr>
        <w:t>m</w:t>
      </w:r>
      <w:r>
        <w:rPr>
          <w:rFonts w:ascii="Times New Roman" w:hAnsi="Times New Roman" w:cs="Times New Roman"/>
        </w:rPr>
        <w:t>) (3^</w:t>
      </w:r>
      <w:r w:rsidRPr="00445217">
        <w:rPr>
          <w:rFonts w:ascii="Times New Roman" w:hAnsi="Times New Roman" w:cs="Times New Roman"/>
          <w:i/>
        </w:rPr>
        <w:t>n</w:t>
      </w:r>
      <w:r>
        <w:rPr>
          <w:rFonts w:ascii="Times New Roman" w:hAnsi="Times New Roman" w:cs="Times New Roman"/>
        </w:rPr>
        <w:t>).  This number equals 243,000,000, though in terms of Gödel numbers it states that 0 equals 0.</w:t>
      </w:r>
      <w:r>
        <w:rPr>
          <w:rStyle w:val="FootnoteReference"/>
          <w:rFonts w:ascii="Times New Roman" w:hAnsi="Times New Roman" w:cs="Times New Roman"/>
        </w:rPr>
        <w:footnoteReference w:id="37"/>
      </w:r>
      <w:r>
        <w:rPr>
          <w:rFonts w:ascii="Times New Roman" w:hAnsi="Times New Roman" w:cs="Times New Roman"/>
        </w:rPr>
        <w:t xml:space="preserve">  At this point, the meta-mathematics becomes completely arithmetized.  </w:t>
      </w:r>
    </w:p>
    <w:p w:rsidR="00285D0B" w:rsidRDefault="00285D0B" w:rsidP="00FA7D70">
      <w:pPr>
        <w:spacing w:line="480" w:lineRule="auto"/>
        <w:rPr>
          <w:rFonts w:ascii="Times New Roman" w:hAnsi="Times New Roman" w:cs="Times New Roman"/>
        </w:rPr>
      </w:pPr>
      <w:r>
        <w:rPr>
          <w:rFonts w:ascii="Times New Roman" w:hAnsi="Times New Roman" w:cs="Times New Roman"/>
        </w:rPr>
        <w:tab/>
        <w:t>Gödel’s ar</w:t>
      </w:r>
      <w:r w:rsidR="003D4C6A">
        <w:rPr>
          <w:rFonts w:ascii="Times New Roman" w:hAnsi="Times New Roman" w:cs="Times New Roman"/>
        </w:rPr>
        <w:t>gument shows</w:t>
      </w:r>
      <w:r>
        <w:rPr>
          <w:rFonts w:ascii="Times New Roman" w:hAnsi="Times New Roman" w:cs="Times New Roman"/>
        </w:rPr>
        <w:t xml:space="preserve"> that it is possible to construct the arithmetical formula G that represents a meta-mathematical statement saying that G is not demonstrable.  This means that G says of itself that it is not demonstrable.  Because both a formula and its negation are demonstrable, the arithmetic is not consistent.  However</w:t>
      </w:r>
      <w:r w:rsidR="003D4C6A">
        <w:rPr>
          <w:rFonts w:ascii="Times New Roman" w:hAnsi="Times New Roman" w:cs="Times New Roman"/>
        </w:rPr>
        <w:t>,</w:t>
      </w:r>
      <w:r>
        <w:rPr>
          <w:rFonts w:ascii="Times New Roman" w:hAnsi="Times New Roman" w:cs="Times New Roman"/>
        </w:rPr>
        <w:t xml:space="preserve"> it is a true arithmetic formula.  Therefore the axioms of arithmetic must be incomplete.  This means that not all arithmetic truths can be deduced from the axioms.</w:t>
      </w:r>
      <w:r>
        <w:rPr>
          <w:rStyle w:val="FootnoteReference"/>
          <w:rFonts w:ascii="Times New Roman" w:hAnsi="Times New Roman" w:cs="Times New Roman"/>
        </w:rPr>
        <w:footnoteReference w:id="38"/>
      </w:r>
      <w:r>
        <w:rPr>
          <w:rFonts w:ascii="Times New Roman" w:hAnsi="Times New Roman" w:cs="Times New Roman"/>
        </w:rPr>
        <w:t xml:space="preserve">  </w:t>
      </w:r>
    </w:p>
    <w:p w:rsidR="00285D0B" w:rsidRDefault="00285D0B" w:rsidP="00FA7D70">
      <w:pPr>
        <w:spacing w:line="480" w:lineRule="auto"/>
        <w:rPr>
          <w:rFonts w:ascii="Times New Roman" w:hAnsi="Times New Roman" w:cs="Times New Roman"/>
        </w:rPr>
      </w:pPr>
      <w:r>
        <w:rPr>
          <w:rFonts w:ascii="Times New Roman" w:hAnsi="Times New Roman" w:cs="Times New Roman"/>
        </w:rPr>
        <w:tab/>
        <w:t>The Incompleteness Theorem leads to several conclusions.  First, it demonstrates that there are an endless number of true arithmetical statements which cannot be formally deduced from any given set of axioms by a closed set of rules of inference.</w:t>
      </w:r>
      <w:r>
        <w:rPr>
          <w:rStyle w:val="FootnoteReference"/>
          <w:rFonts w:ascii="Times New Roman" w:hAnsi="Times New Roman" w:cs="Times New Roman"/>
        </w:rPr>
        <w:footnoteReference w:id="39"/>
      </w:r>
      <w:r>
        <w:rPr>
          <w:rFonts w:ascii="Times New Roman" w:hAnsi="Times New Roman" w:cs="Times New Roman"/>
        </w:rPr>
        <w:t xml:space="preserve">  Ernest Nagel and James R. Newman also bring to mind the question of whether any sort of calculating device could ever match the human brain in terms of mathematical intelligence.  Calculating machines contain a fixed set of directives based on fixed rules of inference.  However, because Gödel showed that there are an infinite number of problems that fall outside of a fixed method, machines cannot solve them, but the human brain is able to comprehend them</w:t>
      </w:r>
      <w:r w:rsidR="003D4C6A">
        <w:rPr>
          <w:rFonts w:ascii="Times New Roman" w:hAnsi="Times New Roman" w:cs="Times New Roman"/>
        </w:rPr>
        <w:t xml:space="preserve"> and use intuition</w:t>
      </w:r>
      <w:r>
        <w:rPr>
          <w:rFonts w:ascii="Times New Roman" w:hAnsi="Times New Roman" w:cs="Times New Roman"/>
        </w:rPr>
        <w:t>.  They feel that the Incompleteness Theorem shows that, “the structure and power of the human mind are far more complex and subtle than any non-living machine yet envisaged.”</w:t>
      </w:r>
      <w:r>
        <w:rPr>
          <w:rStyle w:val="FootnoteReference"/>
          <w:rFonts w:ascii="Times New Roman" w:hAnsi="Times New Roman" w:cs="Times New Roman"/>
        </w:rPr>
        <w:footnoteReference w:id="40"/>
      </w:r>
    </w:p>
    <w:p w:rsidR="00285D0B" w:rsidRDefault="00285D0B" w:rsidP="00FA7D70">
      <w:pPr>
        <w:spacing w:line="480" w:lineRule="auto"/>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In addition to his Incompleteness Theorems, Gödel made several other significant discoveries.  He was able to prove that there are not a finite number of axioms.</w:t>
      </w:r>
      <w:r>
        <w:rPr>
          <w:rStyle w:val="FootnoteReference"/>
          <w:rFonts w:ascii="Times New Roman" w:hAnsi="Times New Roman" w:cs="Times New Roman"/>
        </w:rPr>
        <w:footnoteReference w:id="41"/>
      </w:r>
      <w:r>
        <w:rPr>
          <w:rFonts w:ascii="Times New Roman" w:hAnsi="Times New Roman" w:cs="Times New Roman"/>
        </w:rPr>
        <w:t xml:space="preserve"> He also made significant contributions to proof theory, model theory, recursion theory, set theory, and intuitionist logic.</w:t>
      </w:r>
      <w:r>
        <w:rPr>
          <w:rStyle w:val="FootnoteReference"/>
          <w:rFonts w:ascii="Times New Roman" w:hAnsi="Times New Roman" w:cs="Times New Roman"/>
        </w:rPr>
        <w:footnoteReference w:id="42"/>
      </w:r>
      <w:r>
        <w:rPr>
          <w:rFonts w:ascii="Times New Roman" w:hAnsi="Times New Roman" w:cs="Times New Roman"/>
        </w:rPr>
        <w:t xml:space="preserve">  Interestingly, not all of his discoveries and proofs were related to mathematics.  When Gödel went to become an American citizen in 1947, he took his studying and preparation very seriously.  He studied the </w:t>
      </w:r>
      <w:r w:rsidR="00BE3258">
        <w:rPr>
          <w:rFonts w:ascii="Times New Roman" w:hAnsi="Times New Roman" w:cs="Times New Roman"/>
        </w:rPr>
        <w:t>United States’</w:t>
      </w:r>
      <w:r>
        <w:rPr>
          <w:rFonts w:ascii="Times New Roman" w:hAnsi="Times New Roman" w:cs="Times New Roman"/>
        </w:rPr>
        <w:t xml:space="preserve"> Constitution so thoroughly that he discovered an internal contradiction that would allow American democracy to deteriorate into tyranny.  On the day of his exam, his close friend Albert Einstein warned him not to bring up this contradiction because it could ultimately jeopardize his citizenship.</w:t>
      </w:r>
      <w:r>
        <w:rPr>
          <w:rStyle w:val="FootnoteReference"/>
          <w:rFonts w:ascii="Times New Roman" w:hAnsi="Times New Roman" w:cs="Times New Roman"/>
        </w:rPr>
        <w:footnoteReference w:id="43"/>
      </w:r>
      <w:r>
        <w:rPr>
          <w:rFonts w:ascii="Times New Roman" w:hAnsi="Times New Roman" w:cs="Times New Roman"/>
        </w:rPr>
        <w:t xml:space="preserve">  Gödel was also fascinated with God and spent a large portion of his life trying to derive a proof of His existence.  Many great philosophers had tried to tackle this ontological proof in the past including Saint Anselm, René Descartes, and Gottfried Leibniz.  As it turned out, he died before he was able to complete the proof with only one step to its completion.</w:t>
      </w:r>
      <w:r>
        <w:rPr>
          <w:rStyle w:val="FootnoteReference"/>
          <w:rFonts w:ascii="Times New Roman" w:hAnsi="Times New Roman" w:cs="Times New Roman"/>
        </w:rPr>
        <w:footnoteReference w:id="44"/>
      </w:r>
      <w:r>
        <w:rPr>
          <w:rFonts w:ascii="Times New Roman" w:hAnsi="Times New Roman" w:cs="Times New Roman"/>
        </w:rPr>
        <w:t xml:space="preserve">  Like so many other discoveries of his, this proof was “</w:t>
      </w:r>
      <w:r w:rsidRPr="00705DE5">
        <w:rPr>
          <w:rFonts w:ascii="Times New Roman" w:hAnsi="Times New Roman" w:cs="Times New Roman"/>
        </w:rPr>
        <w:t>incomplete</w:t>
      </w:r>
      <w:r>
        <w:rPr>
          <w:rFonts w:ascii="Times New Roman" w:hAnsi="Times New Roman" w:cs="Times New Roman"/>
        </w:rPr>
        <w:t>.”</w:t>
      </w:r>
    </w:p>
    <w:p w:rsidR="00E02CBB" w:rsidRDefault="00052076" w:rsidP="00E02CBB">
      <w:pPr>
        <w:spacing w:line="480" w:lineRule="auto"/>
        <w:ind w:firstLine="720"/>
        <w:rPr>
          <w:rFonts w:ascii="Times New Roman" w:hAnsi="Times New Roman" w:cs="Times New Roman"/>
        </w:rPr>
      </w:pPr>
      <w:r>
        <w:rPr>
          <w:rFonts w:ascii="Times New Roman" w:hAnsi="Times New Roman" w:cs="Times New Roman"/>
        </w:rPr>
        <w:t>In sum, the Incompleteness Theorem has had a huge impact on mathematics today.   However, many mathematicians disregard it and continue to perform math as the way it has always been in Euclidian fashion.  Like the works of Escher and Bach, Gödel’s proof stimulates the mind and changes people’s perceptions.  It was a major breakthrough in mathematics that may never get the recognition it deserves.  In the 20</w:t>
      </w:r>
      <w:r w:rsidRPr="00CC7565">
        <w:rPr>
          <w:rFonts w:ascii="Times New Roman" w:hAnsi="Times New Roman" w:cs="Times New Roman"/>
          <w:vertAlign w:val="superscript"/>
        </w:rPr>
        <w:t>th</w:t>
      </w:r>
      <w:r>
        <w:rPr>
          <w:rFonts w:ascii="Times New Roman" w:hAnsi="Times New Roman" w:cs="Times New Roman"/>
        </w:rPr>
        <w:t xml:space="preserve"> century,</w:t>
      </w:r>
    </w:p>
    <w:p w:rsidR="00D65143" w:rsidRPr="00E66BE0" w:rsidRDefault="00052076" w:rsidP="0037132C">
      <w:pPr>
        <w:spacing w:line="480" w:lineRule="auto"/>
        <w:rPr>
          <w:rStyle w:val="apple-style-span"/>
          <w:rFonts w:ascii="Times New Roman" w:hAnsi="Times New Roman" w:cs="Times New Roman"/>
        </w:rPr>
      </w:pPr>
      <w:r>
        <w:rPr>
          <w:rFonts w:ascii="Times New Roman" w:hAnsi="Times New Roman" w:cs="Times New Roman"/>
        </w:rPr>
        <w:lastRenderedPageBreak/>
        <w:t>the mathematician and philosopher Kurt Gödel made one of the greatest mathema</w:t>
      </w:r>
      <w:r w:rsidR="0037132C">
        <w:rPr>
          <w:rFonts w:ascii="Times New Roman" w:hAnsi="Times New Roman" w:cs="Times New Roman"/>
        </w:rPr>
        <w:t>tical discoveries of all time.</w:t>
      </w:r>
      <w:r w:rsidR="00D65143">
        <w:rPr>
          <w:rFonts w:ascii="Times New Roman" w:hAnsi="Times New Roman" w:cs="Times New Roman"/>
          <w:szCs w:val="32"/>
        </w:rPr>
        <w:br w:type="page"/>
      </w:r>
      <w:r w:rsidR="00D65143" w:rsidRPr="00E4449F">
        <w:rPr>
          <w:rStyle w:val="apple-style-span"/>
          <w:rFonts w:ascii="Times New Roman" w:hAnsi="Times New Roman" w:cs="Times New Roman"/>
          <w:iCs/>
        </w:rPr>
        <w:lastRenderedPageBreak/>
        <w:t>Bibliography</w:t>
      </w:r>
    </w:p>
    <w:p w:rsidR="00D65143" w:rsidRPr="00E4449F" w:rsidRDefault="00D65143" w:rsidP="00D65143">
      <w:pPr>
        <w:spacing w:line="480" w:lineRule="auto"/>
        <w:ind w:left="720" w:hanging="720"/>
        <w:rPr>
          <w:rFonts w:ascii="Times New Roman" w:hAnsi="Times New Roman" w:cs="Times New Roman"/>
          <w:iCs/>
        </w:rPr>
      </w:pPr>
      <w:r w:rsidRPr="00E4449F">
        <w:rPr>
          <w:rStyle w:val="apple-style-span"/>
          <w:rFonts w:ascii="Times New Roman" w:hAnsi="Times New Roman" w:cs="Times New Roman"/>
        </w:rPr>
        <w:t>“Biography.” </w:t>
      </w:r>
      <w:r w:rsidRPr="00E4449F">
        <w:rPr>
          <w:rStyle w:val="apple-converted-space"/>
          <w:rFonts w:ascii="Times New Roman" w:hAnsi="Times New Roman" w:cs="Times New Roman"/>
        </w:rPr>
        <w:t> </w:t>
      </w:r>
      <w:r w:rsidRPr="00E4449F">
        <w:rPr>
          <w:rStyle w:val="apple-style-span"/>
          <w:rFonts w:ascii="Times New Roman" w:hAnsi="Times New Roman" w:cs="Times New Roman"/>
          <w:i/>
          <w:iCs/>
        </w:rPr>
        <w:t>M.C. Escher: The Official Website</w:t>
      </w:r>
      <w:r w:rsidRPr="00E4449F">
        <w:rPr>
          <w:rStyle w:val="apple-style-span"/>
          <w:rFonts w:ascii="Times New Roman" w:hAnsi="Times New Roman" w:cs="Times New Roman"/>
        </w:rPr>
        <w:t>. The MC Escher Company.  2011. Web. 07 May 2011. &lt;</w:t>
      </w:r>
      <w:r w:rsidRPr="00E4449F">
        <w:rPr>
          <w:rFonts w:ascii="Times New Roman" w:hAnsi="Times New Roman" w:cs="Times New Roman"/>
        </w:rPr>
        <w:t xml:space="preserve"> http://www.mcescher.com/</w:t>
      </w:r>
      <w:r w:rsidRPr="00E4449F">
        <w:rPr>
          <w:rStyle w:val="apple-style-span"/>
          <w:rFonts w:ascii="Times New Roman" w:hAnsi="Times New Roman" w:cs="Times New Roman"/>
        </w:rPr>
        <w:t>&gt;.</w:t>
      </w:r>
    </w:p>
    <w:p w:rsidR="00D65143" w:rsidRPr="00E4449F" w:rsidRDefault="00D65143" w:rsidP="00D65143">
      <w:pPr>
        <w:spacing w:line="480" w:lineRule="auto"/>
        <w:ind w:left="720" w:hanging="720"/>
        <w:rPr>
          <w:rStyle w:val="apple-style-span"/>
          <w:rFonts w:ascii="Times New Roman" w:hAnsi="Times New Roman" w:cs="Times New Roman"/>
          <w:iCs/>
        </w:rPr>
      </w:pPr>
      <w:r w:rsidRPr="00E4449F">
        <w:rPr>
          <w:rStyle w:val="apple-style-span"/>
          <w:rFonts w:ascii="Times New Roman" w:hAnsi="Times New Roman" w:cs="Times New Roman"/>
        </w:rPr>
        <w:t>Goldstein, Rebecca.</w:t>
      </w:r>
      <w:r w:rsidRPr="00E4449F">
        <w:rPr>
          <w:rStyle w:val="apple-converted-space"/>
          <w:rFonts w:ascii="Times New Roman" w:hAnsi="Times New Roman" w:cs="Times New Roman"/>
        </w:rPr>
        <w:t> </w:t>
      </w:r>
      <w:r w:rsidRPr="00E4449F">
        <w:rPr>
          <w:rStyle w:val="apple-style-span"/>
          <w:rFonts w:ascii="Times New Roman" w:hAnsi="Times New Roman" w:cs="Times New Roman"/>
          <w:i/>
          <w:iCs/>
        </w:rPr>
        <w:t>Incompleteness: The Proof and Paradox of Kurt Gödel.</w:t>
      </w:r>
      <w:r w:rsidRPr="00E4449F">
        <w:rPr>
          <w:rStyle w:val="apple-converted-space"/>
          <w:rFonts w:ascii="Times New Roman" w:hAnsi="Times New Roman" w:cs="Times New Roman"/>
        </w:rPr>
        <w:t> </w:t>
      </w:r>
      <w:r w:rsidRPr="00E4449F">
        <w:rPr>
          <w:rStyle w:val="apple-style-span"/>
          <w:rFonts w:ascii="Times New Roman" w:hAnsi="Times New Roman" w:cs="Times New Roman"/>
        </w:rPr>
        <w:t>New York: W.W. Norton and Company, 2005. Print.</w:t>
      </w:r>
      <w:r w:rsidRPr="00E4449F">
        <w:rPr>
          <w:rStyle w:val="apple-style-span"/>
          <w:rFonts w:ascii="Times New Roman" w:hAnsi="Times New Roman" w:cs="Times New Roman"/>
          <w:iCs/>
        </w:rPr>
        <w:t xml:space="preserve"> </w:t>
      </w:r>
    </w:p>
    <w:p w:rsidR="00D65143" w:rsidRPr="00E4449F" w:rsidRDefault="00D65143" w:rsidP="00D65143">
      <w:pPr>
        <w:pStyle w:val="FootnoteText"/>
        <w:spacing w:line="480" w:lineRule="auto"/>
        <w:ind w:left="720" w:hanging="720"/>
        <w:rPr>
          <w:rFonts w:ascii="Times New Roman" w:hAnsi="Times New Roman" w:cs="Times New Roman"/>
        </w:rPr>
      </w:pPr>
      <w:r w:rsidRPr="00E4449F">
        <w:rPr>
          <w:rFonts w:ascii="Times New Roman" w:hAnsi="Times New Roman" w:cs="Times New Roman"/>
        </w:rPr>
        <w:t xml:space="preserve">Hanford, Jan. “Biography.” </w:t>
      </w:r>
      <w:r w:rsidRPr="00E4449F">
        <w:rPr>
          <w:rFonts w:ascii="Times New Roman" w:hAnsi="Times New Roman" w:cs="Times New Roman"/>
          <w:i/>
        </w:rPr>
        <w:t>J.S.Bach</w:t>
      </w:r>
      <w:r w:rsidRPr="00E4449F">
        <w:rPr>
          <w:rFonts w:ascii="Times New Roman" w:hAnsi="Times New Roman" w:cs="Times New Roman"/>
        </w:rPr>
        <w:t>. 2011. Web. 07 May 2011. &lt;http://www.let.rug.nl/Linguistics/diversen/bach/map.html&gt;.</w:t>
      </w:r>
    </w:p>
    <w:p w:rsidR="00D65143" w:rsidRPr="00E4449F" w:rsidRDefault="00D65143" w:rsidP="00D65143">
      <w:pPr>
        <w:spacing w:line="480" w:lineRule="auto"/>
        <w:ind w:left="720" w:hanging="720"/>
        <w:rPr>
          <w:rFonts w:ascii="Times New Roman" w:hAnsi="Times New Roman" w:cs="Times New Roman"/>
        </w:rPr>
      </w:pPr>
      <w:r w:rsidRPr="00E4449F">
        <w:rPr>
          <w:rFonts w:ascii="Times New Roman" w:hAnsi="Times New Roman" w:cs="Times New Roman"/>
        </w:rPr>
        <w:t>Hofstadter, Douglas R. "Analogies and Metaphors to Explain Gödel’s Theorem." Mathematical Association of America. 13.2 (1982): 98-114. Print</w:t>
      </w:r>
      <w:r w:rsidRPr="00E4449F">
        <w:rPr>
          <w:rStyle w:val="apple-style-span"/>
          <w:rFonts w:ascii="Times New Roman" w:hAnsi="Times New Roman" w:cs="Times New Roman"/>
          <w:spacing w:val="25"/>
        </w:rPr>
        <w:t>.</w:t>
      </w:r>
      <w:r w:rsidRPr="00E4449F">
        <w:rPr>
          <w:rStyle w:val="apple-style-span"/>
          <w:rFonts w:ascii="Times New Roman" w:hAnsi="Times New Roman" w:cs="Times New Roman"/>
        </w:rPr>
        <w:t xml:space="preserve"> </w:t>
      </w:r>
    </w:p>
    <w:p w:rsidR="00D65143" w:rsidRPr="00E4449F" w:rsidRDefault="00D65143" w:rsidP="00D65143">
      <w:pPr>
        <w:spacing w:line="480" w:lineRule="auto"/>
        <w:ind w:left="720" w:hanging="720"/>
        <w:rPr>
          <w:rStyle w:val="apple-style-span"/>
          <w:rFonts w:ascii="Times New Roman" w:hAnsi="Times New Roman" w:cs="Times New Roman"/>
          <w:iCs/>
        </w:rPr>
      </w:pPr>
      <w:r w:rsidRPr="00E4449F">
        <w:rPr>
          <w:rStyle w:val="apple-style-span"/>
          <w:rFonts w:ascii="Times New Roman" w:hAnsi="Times New Roman" w:cs="Times New Roman"/>
          <w:iCs/>
        </w:rPr>
        <w:t xml:space="preserve">Hofstadter, Douglas R. </w:t>
      </w:r>
      <w:r w:rsidRPr="00E4449F">
        <w:rPr>
          <w:rStyle w:val="apple-style-span"/>
          <w:rFonts w:ascii="Times New Roman" w:hAnsi="Times New Roman" w:cs="Times New Roman"/>
          <w:i/>
          <w:iCs/>
        </w:rPr>
        <w:t>Gödel, Escher, Bach: An Eternal Golden Braid</w:t>
      </w:r>
      <w:r w:rsidRPr="00E4449F">
        <w:rPr>
          <w:rStyle w:val="apple-style-span"/>
          <w:rFonts w:ascii="Times New Roman" w:hAnsi="Times New Roman" w:cs="Times New Roman"/>
          <w:iCs/>
        </w:rPr>
        <w:t xml:space="preserve">. New York: Basic Books. 1979. Print. </w:t>
      </w:r>
    </w:p>
    <w:p w:rsidR="00D65143" w:rsidRPr="00E4449F" w:rsidRDefault="00D65143" w:rsidP="00D65143">
      <w:pPr>
        <w:spacing w:after="200" w:line="480" w:lineRule="auto"/>
        <w:rPr>
          <w:rFonts w:ascii="Times New Roman" w:hAnsi="Times New Roman" w:cs="Times New Roman"/>
        </w:rPr>
      </w:pPr>
      <w:r w:rsidRPr="00E4449F">
        <w:rPr>
          <w:rStyle w:val="apple-style-span"/>
          <w:rFonts w:ascii="Times New Roman" w:hAnsi="Times New Roman" w:cs="Times New Roman"/>
        </w:rPr>
        <w:t>Hofstadter, Douglas R.</w:t>
      </w:r>
      <w:r w:rsidRPr="00E4449F">
        <w:rPr>
          <w:rStyle w:val="apple-converted-space"/>
          <w:rFonts w:ascii="Times New Roman" w:hAnsi="Times New Roman" w:cs="Times New Roman"/>
        </w:rPr>
        <w:t> </w:t>
      </w:r>
      <w:r w:rsidRPr="00E4449F">
        <w:rPr>
          <w:rStyle w:val="apple-style-span"/>
          <w:rFonts w:ascii="Times New Roman" w:hAnsi="Times New Roman" w:cs="Times New Roman"/>
          <w:i/>
          <w:iCs/>
        </w:rPr>
        <w:t>I Am a Strange Loop</w:t>
      </w:r>
      <w:r w:rsidRPr="00E4449F">
        <w:rPr>
          <w:rStyle w:val="apple-style-span"/>
          <w:rFonts w:ascii="Times New Roman" w:hAnsi="Times New Roman" w:cs="Times New Roman"/>
        </w:rPr>
        <w:t xml:space="preserve">. New York (N.Y.): Basic, 2007. Print. </w:t>
      </w:r>
    </w:p>
    <w:p w:rsidR="00D65143" w:rsidRPr="00E4449F" w:rsidRDefault="00D65143" w:rsidP="00D65143">
      <w:pPr>
        <w:spacing w:line="480" w:lineRule="auto"/>
        <w:ind w:left="720" w:hanging="720"/>
        <w:rPr>
          <w:rFonts w:ascii="Times New Roman" w:hAnsi="Times New Roman" w:cs="Times New Roman"/>
        </w:rPr>
      </w:pPr>
      <w:r w:rsidRPr="00E4449F">
        <w:rPr>
          <w:rStyle w:val="apple-style-span"/>
          <w:rFonts w:ascii="Times New Roman" w:hAnsi="Times New Roman" w:cs="Times New Roman"/>
        </w:rPr>
        <w:t>Nagel, Ernest, and James R Newman.</w:t>
      </w:r>
      <w:r w:rsidRPr="00E4449F">
        <w:rPr>
          <w:rStyle w:val="apple-converted-space"/>
          <w:rFonts w:ascii="Times New Roman" w:hAnsi="Times New Roman" w:cs="Times New Roman"/>
        </w:rPr>
        <w:t> </w:t>
      </w:r>
      <w:r w:rsidRPr="00E4449F">
        <w:rPr>
          <w:rStyle w:val="apple-style-span"/>
          <w:rFonts w:ascii="Times New Roman" w:hAnsi="Times New Roman" w:cs="Times New Roman"/>
          <w:i/>
          <w:iCs/>
        </w:rPr>
        <w:t>Gödel’s Proof</w:t>
      </w:r>
      <w:r w:rsidRPr="00E4449F">
        <w:rPr>
          <w:rStyle w:val="apple-style-span"/>
          <w:rFonts w:ascii="Times New Roman" w:hAnsi="Times New Roman" w:cs="Times New Roman"/>
        </w:rPr>
        <w:t>. New York: New York University Press, 1958. Print.</w:t>
      </w:r>
      <w:r w:rsidRPr="00E4449F">
        <w:rPr>
          <w:rStyle w:val="apple-converted-space"/>
          <w:rFonts w:ascii="Times New Roman" w:hAnsi="Times New Roman" w:cs="Times New Roman"/>
        </w:rPr>
        <w:t> </w:t>
      </w:r>
    </w:p>
    <w:p w:rsidR="00D65143" w:rsidRPr="00E4449F" w:rsidRDefault="00D65143" w:rsidP="00D65143">
      <w:pPr>
        <w:spacing w:line="480" w:lineRule="auto"/>
        <w:ind w:left="720" w:hanging="720"/>
        <w:rPr>
          <w:rFonts w:ascii="Times New Roman" w:hAnsi="Times New Roman" w:cs="Times New Roman"/>
        </w:rPr>
      </w:pPr>
      <w:r w:rsidRPr="00E4449F">
        <w:rPr>
          <w:rFonts w:ascii="Times New Roman" w:hAnsi="Times New Roman" w:cs="Times New Roman"/>
        </w:rPr>
        <w:t>O'Connor, J.J., and E.F. Robertson. "Kurt Gödel."Histories. School of Mathematics and Statistics University of St Andrews, Scotland, Oct 2003. Web. 6 Apr 2011. &lt;http://www-history.mcs.st-andrews.ac.uk/Biographies/Godel.html&gt;.</w:t>
      </w:r>
    </w:p>
    <w:p w:rsidR="00D65143" w:rsidRPr="00E4449F" w:rsidRDefault="00D65143" w:rsidP="00D65143">
      <w:pPr>
        <w:spacing w:line="480" w:lineRule="auto"/>
        <w:ind w:left="720" w:hanging="720"/>
        <w:rPr>
          <w:rFonts w:ascii="Times New Roman" w:hAnsi="Times New Roman" w:cs="Times New Roman"/>
        </w:rPr>
      </w:pPr>
      <w:r w:rsidRPr="00E4449F">
        <w:rPr>
          <w:rStyle w:val="apple-style-span"/>
          <w:rFonts w:ascii="Times New Roman" w:hAnsi="Times New Roman" w:cs="Times New Roman"/>
        </w:rPr>
        <w:t>“Paradox.”</w:t>
      </w:r>
      <w:r w:rsidRPr="00E4449F">
        <w:rPr>
          <w:rStyle w:val="apple-style-span"/>
          <w:rFonts w:ascii="Times New Roman" w:hAnsi="Times New Roman" w:cs="Times New Roman"/>
          <w:i/>
          <w:iCs/>
        </w:rPr>
        <w:t xml:space="preserve"> WordNet.</w:t>
      </w:r>
      <w:r w:rsidRPr="00E4449F">
        <w:rPr>
          <w:rStyle w:val="apple-style-span"/>
          <w:rFonts w:ascii="Times New Roman" w:hAnsi="Times New Roman" w:cs="Times New Roman"/>
        </w:rPr>
        <w:t xml:space="preserve"> Princeton.edu. 2011. Web. 15 Apr 2011. &lt;wordnetweb.princeton.edu/perl/webwn &gt;.</w:t>
      </w:r>
    </w:p>
    <w:p w:rsidR="00D65143" w:rsidRPr="00E4449F" w:rsidRDefault="00D65143" w:rsidP="00D65143">
      <w:pPr>
        <w:spacing w:line="480" w:lineRule="auto"/>
        <w:ind w:left="720" w:hanging="720"/>
        <w:rPr>
          <w:rFonts w:ascii="Times New Roman" w:hAnsi="Times New Roman" w:cs="Times New Roman"/>
        </w:rPr>
      </w:pPr>
      <w:r w:rsidRPr="00E4449F">
        <w:rPr>
          <w:rStyle w:val="apple-style-span"/>
          <w:rFonts w:ascii="Times New Roman" w:hAnsi="Times New Roman" w:cs="Times New Roman"/>
        </w:rPr>
        <w:t>“Recursion.” </w:t>
      </w:r>
      <w:r w:rsidRPr="00E4449F">
        <w:rPr>
          <w:rStyle w:val="apple-style-span"/>
          <w:rFonts w:ascii="Times New Roman" w:hAnsi="Times New Roman" w:cs="Times New Roman"/>
          <w:i/>
          <w:iCs/>
        </w:rPr>
        <w:t>WordNet.</w:t>
      </w:r>
      <w:r w:rsidRPr="00E4449F">
        <w:rPr>
          <w:rStyle w:val="apple-style-span"/>
          <w:rFonts w:ascii="Times New Roman" w:hAnsi="Times New Roman" w:cs="Times New Roman"/>
        </w:rPr>
        <w:t xml:space="preserve"> Princeton.edu. 2011. Web. 15 Apr 2011. &lt;wordnetweb.princeton.edu/perl/webwn &gt;.</w:t>
      </w:r>
    </w:p>
    <w:p w:rsidR="00D65143" w:rsidRPr="002E1C17" w:rsidRDefault="00D65143" w:rsidP="00D65143">
      <w:pPr>
        <w:spacing w:line="480" w:lineRule="auto"/>
        <w:rPr>
          <w:rFonts w:ascii="Times New Roman" w:hAnsi="Times New Roman" w:cs="Times New Roman"/>
          <w:iCs/>
        </w:rPr>
      </w:pPr>
      <w:r w:rsidRPr="00E4449F">
        <w:rPr>
          <w:rStyle w:val="apple-style-span"/>
          <w:rFonts w:ascii="Times New Roman" w:hAnsi="Times New Roman" w:cs="Times New Roman"/>
        </w:rPr>
        <w:t xml:space="preserve">Wang, Hao. </w:t>
      </w:r>
      <w:r w:rsidRPr="00E4449F">
        <w:rPr>
          <w:rStyle w:val="apple-style-span"/>
          <w:rFonts w:ascii="Times New Roman" w:hAnsi="Times New Roman" w:cs="Times New Roman"/>
          <w:i/>
        </w:rPr>
        <w:t>Reflections on Kurt G</w:t>
      </w:r>
      <w:r w:rsidRPr="00E4449F">
        <w:rPr>
          <w:rStyle w:val="apple-style-span"/>
          <w:rFonts w:ascii="Times New Roman" w:hAnsi="Times New Roman" w:cs="Times New Roman"/>
          <w:i/>
          <w:iCs/>
        </w:rPr>
        <w:t>ödel</w:t>
      </w:r>
      <w:r w:rsidRPr="00E4449F">
        <w:rPr>
          <w:rStyle w:val="apple-style-span"/>
          <w:rFonts w:ascii="Times New Roman" w:hAnsi="Times New Roman" w:cs="Times New Roman"/>
          <w:iCs/>
        </w:rPr>
        <w:t xml:space="preserve">. Cambridge: The MIT Press, 1987. Print. </w:t>
      </w:r>
    </w:p>
    <w:p w:rsidR="00150C7B" w:rsidRPr="009B5567" w:rsidRDefault="00150C7B" w:rsidP="00FA7D70">
      <w:pPr>
        <w:spacing w:line="480" w:lineRule="auto"/>
        <w:ind w:firstLine="720"/>
        <w:rPr>
          <w:rFonts w:ascii="Times New Roman" w:hAnsi="Times New Roman" w:cs="Times New Roman"/>
          <w:szCs w:val="32"/>
        </w:rPr>
      </w:pPr>
    </w:p>
    <w:sectPr w:rsidR="00150C7B" w:rsidRPr="009B5567" w:rsidSect="00902972">
      <w:footerReference w:type="default" r:id="rId12"/>
      <w:pgSz w:w="12240" w:h="15840"/>
      <w:pgMar w:top="1440" w:right="1800" w:bottom="1440" w:left="1800"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B5F" w:rsidRDefault="009F3B5F" w:rsidP="00B26A52">
      <w:r>
        <w:separator/>
      </w:r>
    </w:p>
  </w:endnote>
  <w:endnote w:type="continuationSeparator" w:id="0">
    <w:p w:rsidR="009F3B5F" w:rsidRDefault="009F3B5F" w:rsidP="00B26A5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964284"/>
      <w:docPartObj>
        <w:docPartGallery w:val="Page Numbers (Bottom of Page)"/>
        <w:docPartUnique/>
      </w:docPartObj>
    </w:sdtPr>
    <w:sdtContent>
      <w:p w:rsidR="00902972" w:rsidRDefault="00902972">
        <w:pPr>
          <w:pStyle w:val="Footer"/>
          <w:jc w:val="right"/>
        </w:pPr>
        <w:fldSimple w:instr=" PAGE   \* MERGEFORMAT ">
          <w:r w:rsidR="0037132C">
            <w:rPr>
              <w:noProof/>
            </w:rPr>
            <w:t>18</w:t>
          </w:r>
        </w:fldSimple>
      </w:p>
    </w:sdtContent>
  </w:sdt>
  <w:p w:rsidR="00FA7D70" w:rsidRDefault="00FA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B5F" w:rsidRDefault="009F3B5F" w:rsidP="00B26A52">
      <w:r>
        <w:separator/>
      </w:r>
    </w:p>
  </w:footnote>
  <w:footnote w:type="continuationSeparator" w:id="0">
    <w:p w:rsidR="009F3B5F" w:rsidRDefault="009F3B5F" w:rsidP="00B26A52">
      <w:r>
        <w:continuationSeparator/>
      </w:r>
    </w:p>
  </w:footnote>
  <w:footnote w:id="1">
    <w:p w:rsidR="00917905" w:rsidRPr="009B5567" w:rsidRDefault="00917905">
      <w:pPr>
        <w:pStyle w:val="FootnoteText"/>
        <w:rPr>
          <w:sz w:val="20"/>
          <w:szCs w:val="20"/>
        </w:rPr>
      </w:pPr>
      <w:r w:rsidRPr="009B5567">
        <w:rPr>
          <w:rStyle w:val="FootnoteReference"/>
          <w:sz w:val="20"/>
          <w:szCs w:val="20"/>
        </w:rPr>
        <w:footnoteRef/>
      </w:r>
      <w:r w:rsidRPr="009B5567">
        <w:rPr>
          <w:sz w:val="20"/>
          <w:szCs w:val="20"/>
        </w:rPr>
        <w:t xml:space="preserve"> </w:t>
      </w:r>
      <w:r w:rsidRPr="009B5567">
        <w:rPr>
          <w:rFonts w:cs="Times New Roman"/>
          <w:sz w:val="20"/>
          <w:szCs w:val="20"/>
        </w:rPr>
        <w:t>O'Connor, J.J., and E.F. Robertson. "Kurt Gödel."Histories. School of Mathematics and Statistics University of St Andrews, Scotland, Oct 2003. Web. 6 Apr 2011. &lt;http://www-history.mcs.st-andrews.ac.uk/Biographies/Godel.html&gt;.</w:t>
      </w:r>
    </w:p>
  </w:footnote>
  <w:footnote w:id="2">
    <w:p w:rsidR="00917905" w:rsidRPr="009B5567" w:rsidRDefault="00917905">
      <w:pPr>
        <w:pStyle w:val="FootnoteText"/>
        <w:rPr>
          <w:sz w:val="20"/>
          <w:szCs w:val="20"/>
        </w:rPr>
      </w:pPr>
      <w:r w:rsidRPr="009B5567">
        <w:rPr>
          <w:rStyle w:val="FootnoteReference"/>
          <w:sz w:val="20"/>
          <w:szCs w:val="20"/>
        </w:rPr>
        <w:footnoteRef/>
      </w:r>
      <w:r w:rsidRPr="009B5567">
        <w:rPr>
          <w:sz w:val="20"/>
          <w:szCs w:val="20"/>
        </w:rPr>
        <w:t xml:space="preserve"> </w:t>
      </w:r>
      <w:r w:rsidRPr="009B5567">
        <w:rPr>
          <w:rFonts w:cs="Times New Roman"/>
          <w:sz w:val="20"/>
          <w:szCs w:val="20"/>
        </w:rPr>
        <w:t>O'Connor, J.J., and E.F. Robertson. "Kurt Gödel."Histories. School of Mathematics and Statistics University of St Andrews, Scotland, Oct 2003. Web. 6 Apr 2011. &lt;http://www-history.mcs.st-andrews.ac.uk/Biographies/Godel.html&gt;.</w:t>
      </w:r>
    </w:p>
  </w:footnote>
  <w:footnote w:id="3">
    <w:p w:rsidR="00917905" w:rsidRPr="009B5567" w:rsidRDefault="00917905">
      <w:pPr>
        <w:pStyle w:val="FootnoteText"/>
        <w:rPr>
          <w:sz w:val="20"/>
          <w:szCs w:val="20"/>
        </w:rPr>
      </w:pPr>
      <w:r w:rsidRPr="009B5567">
        <w:rPr>
          <w:rStyle w:val="FootnoteReference"/>
          <w:sz w:val="20"/>
          <w:szCs w:val="20"/>
        </w:rPr>
        <w:footnoteRef/>
      </w:r>
      <w:r w:rsidRPr="009B5567">
        <w:rPr>
          <w:sz w:val="20"/>
          <w:szCs w:val="20"/>
        </w:rPr>
        <w:t xml:space="preserve"> Ibid </w:t>
      </w:r>
    </w:p>
  </w:footnote>
  <w:footnote w:id="4">
    <w:p w:rsidR="00917905" w:rsidRDefault="00917905">
      <w:pPr>
        <w:pStyle w:val="FootnoteText"/>
      </w:pPr>
      <w:r w:rsidRPr="009B5567">
        <w:rPr>
          <w:rStyle w:val="FootnoteReference"/>
          <w:sz w:val="20"/>
          <w:szCs w:val="20"/>
        </w:rPr>
        <w:footnoteRef/>
      </w:r>
      <w:r w:rsidRPr="009B5567">
        <w:rPr>
          <w:sz w:val="20"/>
          <w:szCs w:val="20"/>
        </w:rPr>
        <w:t xml:space="preserve"> Ibid</w:t>
      </w:r>
    </w:p>
  </w:footnote>
  <w:footnote w:id="5">
    <w:p w:rsidR="00917905" w:rsidRPr="009B5567" w:rsidRDefault="00917905" w:rsidP="001E55E3">
      <w:pPr>
        <w:pStyle w:val="FootnoteText"/>
        <w:rPr>
          <w:sz w:val="20"/>
          <w:szCs w:val="20"/>
        </w:rPr>
      </w:pPr>
      <w:r w:rsidRPr="009B5567">
        <w:rPr>
          <w:rStyle w:val="FootnoteReference"/>
          <w:sz w:val="20"/>
          <w:szCs w:val="20"/>
        </w:rPr>
        <w:footnoteRef/>
      </w:r>
      <w:r w:rsidRPr="009B5567">
        <w:rPr>
          <w:sz w:val="20"/>
          <w:szCs w:val="20"/>
        </w:rPr>
        <w:t xml:space="preserve"> </w:t>
      </w:r>
      <w:r w:rsidRPr="009B5567">
        <w:rPr>
          <w:rFonts w:cs="Times New Roman"/>
          <w:sz w:val="20"/>
          <w:szCs w:val="20"/>
        </w:rPr>
        <w:t>O'Connor, J.J., and E.F. Robertson. "Kurt Gödel."Histories. School of Mathematics and Statistics University of St Andrews, Scotland, Oct 2003. Web. 6 Apr 2011. &lt;http://www-history.mcs.st-andrews.ac.uk/Biographies/Godel.html&gt;.</w:t>
      </w:r>
    </w:p>
    <w:p w:rsidR="00917905" w:rsidRDefault="00917905">
      <w:pPr>
        <w:pStyle w:val="FootnoteText"/>
      </w:pPr>
    </w:p>
  </w:footnote>
  <w:footnote w:id="6">
    <w:p w:rsidR="00917905" w:rsidRPr="009B5567" w:rsidRDefault="00917905">
      <w:pPr>
        <w:pStyle w:val="FootnoteText"/>
        <w:rPr>
          <w:sz w:val="20"/>
          <w:szCs w:val="20"/>
        </w:rPr>
      </w:pPr>
      <w:r w:rsidRPr="009B5567">
        <w:rPr>
          <w:rStyle w:val="FootnoteReference"/>
          <w:sz w:val="20"/>
          <w:szCs w:val="20"/>
        </w:rPr>
        <w:footnoteRef/>
      </w:r>
      <w:r w:rsidRPr="009B5567">
        <w:rPr>
          <w:sz w:val="20"/>
          <w:szCs w:val="20"/>
        </w:rPr>
        <w:t xml:space="preserve"> </w:t>
      </w:r>
      <w:r w:rsidRPr="009B5567">
        <w:rPr>
          <w:rFonts w:cs="Times New Roman"/>
          <w:sz w:val="20"/>
          <w:szCs w:val="20"/>
        </w:rPr>
        <w:t>O'Connor, J.J., and E.F. Robertson. &lt;http://www-history.mcs.st-andrews.ac.uk/Biographies/Godel.html&gt;.</w:t>
      </w:r>
    </w:p>
  </w:footnote>
  <w:footnote w:id="7">
    <w:p w:rsidR="00917905" w:rsidRPr="009B5567" w:rsidRDefault="00917905">
      <w:pPr>
        <w:pStyle w:val="FootnoteText"/>
        <w:rPr>
          <w:sz w:val="20"/>
          <w:szCs w:val="20"/>
        </w:rPr>
      </w:pPr>
      <w:r w:rsidRPr="009B5567">
        <w:rPr>
          <w:rStyle w:val="FootnoteReference"/>
          <w:sz w:val="20"/>
          <w:szCs w:val="20"/>
        </w:rPr>
        <w:footnoteRef/>
      </w:r>
      <w:r w:rsidRPr="009B5567">
        <w:rPr>
          <w:sz w:val="20"/>
          <w:szCs w:val="20"/>
        </w:rPr>
        <w:t xml:space="preserve"> </w:t>
      </w:r>
      <w:r w:rsidRPr="009B5567">
        <w:rPr>
          <w:rFonts w:cs="Times New Roman"/>
          <w:sz w:val="20"/>
          <w:szCs w:val="20"/>
        </w:rPr>
        <w:t>Wang, p. xxiii, p. 30-31</w:t>
      </w:r>
    </w:p>
  </w:footnote>
  <w:footnote w:id="8">
    <w:p w:rsidR="00917905" w:rsidRDefault="00917905">
      <w:pPr>
        <w:pStyle w:val="FootnoteText"/>
      </w:pPr>
      <w:r w:rsidRPr="009B5567">
        <w:rPr>
          <w:rStyle w:val="FootnoteReference"/>
          <w:sz w:val="20"/>
          <w:szCs w:val="20"/>
        </w:rPr>
        <w:footnoteRef/>
      </w:r>
      <w:r w:rsidRPr="009B5567">
        <w:rPr>
          <w:sz w:val="20"/>
          <w:szCs w:val="20"/>
        </w:rPr>
        <w:t xml:space="preserve"> </w:t>
      </w:r>
      <w:r w:rsidRPr="009B5567">
        <w:rPr>
          <w:rFonts w:cs="Times New Roman"/>
          <w:sz w:val="20"/>
          <w:szCs w:val="20"/>
        </w:rPr>
        <w:t>O'Connor, J.J., and E.F. Robertson. &lt;http://www-history.mcs.st-andrews.ac.uk/Biographies/Godel.html&gt;.</w:t>
      </w:r>
    </w:p>
  </w:footnote>
  <w:footnote w:id="9">
    <w:p w:rsidR="00917905" w:rsidRPr="009B5567" w:rsidRDefault="00917905">
      <w:pPr>
        <w:pStyle w:val="FootnoteText"/>
        <w:rPr>
          <w:sz w:val="20"/>
          <w:szCs w:val="20"/>
        </w:rPr>
      </w:pPr>
      <w:r w:rsidRPr="009B5567">
        <w:rPr>
          <w:rStyle w:val="FootnoteReference"/>
          <w:sz w:val="20"/>
          <w:szCs w:val="20"/>
        </w:rPr>
        <w:footnoteRef/>
      </w:r>
      <w:r w:rsidRPr="009B5567">
        <w:rPr>
          <w:sz w:val="20"/>
          <w:szCs w:val="20"/>
        </w:rPr>
        <w:t xml:space="preserve"> </w:t>
      </w:r>
      <w:r w:rsidRPr="009B5567">
        <w:rPr>
          <w:rFonts w:cs="Times New Roman"/>
          <w:sz w:val="20"/>
          <w:szCs w:val="20"/>
        </w:rPr>
        <w:t>O'Connor, J.J., and E.F. Robertson. &lt;http://www-history.mcs.st-andrews.ac.uk/Biographies/Godel.html&gt;.</w:t>
      </w:r>
    </w:p>
  </w:footnote>
  <w:footnote w:id="10">
    <w:p w:rsidR="00917905" w:rsidRDefault="00917905">
      <w:pPr>
        <w:pStyle w:val="FootnoteText"/>
      </w:pPr>
      <w:r w:rsidRPr="009B5567">
        <w:rPr>
          <w:rStyle w:val="FootnoteReference"/>
          <w:sz w:val="20"/>
          <w:szCs w:val="20"/>
        </w:rPr>
        <w:footnoteRef/>
      </w:r>
      <w:r w:rsidRPr="009B5567">
        <w:rPr>
          <w:sz w:val="20"/>
          <w:szCs w:val="20"/>
        </w:rPr>
        <w:t xml:space="preserve"> </w:t>
      </w:r>
      <w:r w:rsidR="009B5567">
        <w:rPr>
          <w:rFonts w:cs="Times New Roman"/>
          <w:sz w:val="20"/>
          <w:szCs w:val="20"/>
        </w:rPr>
        <w:t>Ibid</w:t>
      </w:r>
    </w:p>
  </w:footnote>
  <w:footnote w:id="11">
    <w:p w:rsidR="004E40ED" w:rsidRPr="009B5567" w:rsidRDefault="004E40ED">
      <w:pPr>
        <w:pStyle w:val="FootnoteText"/>
        <w:rPr>
          <w:sz w:val="20"/>
          <w:szCs w:val="20"/>
        </w:rPr>
      </w:pPr>
      <w:r w:rsidRPr="009B5567">
        <w:rPr>
          <w:rStyle w:val="FootnoteReference"/>
          <w:sz w:val="20"/>
          <w:szCs w:val="20"/>
        </w:rPr>
        <w:footnoteRef/>
      </w:r>
      <w:r w:rsidR="009B5567">
        <w:rPr>
          <w:sz w:val="20"/>
          <w:szCs w:val="20"/>
        </w:rPr>
        <w:t xml:space="preserve"> I</w:t>
      </w:r>
      <w:r w:rsidRPr="009B5567">
        <w:rPr>
          <w:sz w:val="20"/>
          <w:szCs w:val="20"/>
        </w:rPr>
        <w:t>bid</w:t>
      </w:r>
    </w:p>
  </w:footnote>
  <w:footnote w:id="12">
    <w:p w:rsidR="009B5567" w:rsidRPr="009B5567" w:rsidRDefault="009B5567" w:rsidP="009B5567">
      <w:pPr>
        <w:rPr>
          <w:rFonts w:cstheme="minorHAnsi"/>
          <w:iCs/>
          <w:sz w:val="20"/>
          <w:szCs w:val="20"/>
        </w:rPr>
      </w:pPr>
      <w:r w:rsidRPr="009B5567">
        <w:rPr>
          <w:rStyle w:val="FootnoteReference"/>
          <w:rFonts w:cstheme="minorHAnsi"/>
          <w:sz w:val="20"/>
          <w:szCs w:val="20"/>
        </w:rPr>
        <w:footnoteRef/>
      </w:r>
      <w:r w:rsidRPr="009B5567">
        <w:rPr>
          <w:rStyle w:val="apple-style-span"/>
          <w:rFonts w:cstheme="minorHAnsi"/>
          <w:sz w:val="20"/>
          <w:szCs w:val="20"/>
        </w:rPr>
        <w:t>“Biography.” </w:t>
      </w:r>
      <w:r w:rsidRPr="009B5567">
        <w:rPr>
          <w:rStyle w:val="apple-converted-space"/>
          <w:rFonts w:cstheme="minorHAnsi"/>
          <w:sz w:val="20"/>
          <w:szCs w:val="20"/>
        </w:rPr>
        <w:t> </w:t>
      </w:r>
      <w:r w:rsidRPr="009B5567">
        <w:rPr>
          <w:rStyle w:val="apple-style-span"/>
          <w:rFonts w:cstheme="minorHAnsi"/>
          <w:i/>
          <w:iCs/>
          <w:sz w:val="20"/>
          <w:szCs w:val="20"/>
        </w:rPr>
        <w:t>M.C. Escher: The Official Website</w:t>
      </w:r>
      <w:r w:rsidRPr="009B5567">
        <w:rPr>
          <w:rStyle w:val="apple-style-span"/>
          <w:rFonts w:cstheme="minorHAnsi"/>
          <w:sz w:val="20"/>
          <w:szCs w:val="20"/>
        </w:rPr>
        <w:t>. The MC Escher Company.  2011. Web. 07 May 2011. &lt;</w:t>
      </w:r>
      <w:r w:rsidRPr="009B5567">
        <w:rPr>
          <w:rFonts w:cstheme="minorHAnsi"/>
          <w:sz w:val="20"/>
          <w:szCs w:val="20"/>
        </w:rPr>
        <w:t xml:space="preserve"> http://www.mcescher.com/</w:t>
      </w:r>
      <w:r w:rsidRPr="009B5567">
        <w:rPr>
          <w:rStyle w:val="apple-style-span"/>
          <w:rFonts w:cstheme="minorHAnsi"/>
          <w:sz w:val="20"/>
          <w:szCs w:val="20"/>
        </w:rPr>
        <w:t>&gt;.</w:t>
      </w:r>
    </w:p>
  </w:footnote>
  <w:footnote w:id="13">
    <w:p w:rsidR="009B5567" w:rsidRPr="009B5567" w:rsidRDefault="009B5567" w:rsidP="009B5567">
      <w:pPr>
        <w:pStyle w:val="FootnoteText"/>
        <w:rPr>
          <w:sz w:val="20"/>
          <w:szCs w:val="20"/>
        </w:rPr>
      </w:pPr>
      <w:r w:rsidRPr="009B5567">
        <w:rPr>
          <w:rStyle w:val="FootnoteReference"/>
          <w:sz w:val="20"/>
          <w:szCs w:val="20"/>
        </w:rPr>
        <w:footnoteRef/>
      </w:r>
      <w:r w:rsidRPr="009B5567">
        <w:rPr>
          <w:sz w:val="20"/>
          <w:szCs w:val="20"/>
        </w:rPr>
        <w:t xml:space="preserve"> Hanford, Jan. “Biography.” </w:t>
      </w:r>
      <w:r w:rsidRPr="009B5567">
        <w:rPr>
          <w:i/>
          <w:sz w:val="20"/>
          <w:szCs w:val="20"/>
        </w:rPr>
        <w:t>J.S.Bach</w:t>
      </w:r>
      <w:r w:rsidRPr="009B5567">
        <w:rPr>
          <w:sz w:val="20"/>
          <w:szCs w:val="20"/>
        </w:rPr>
        <w:t>. 2011. Web. 07 May 2011. &lt; http://www.let.rug.nl/Linguistics/diversen/bach/map.html&gt;.</w:t>
      </w:r>
    </w:p>
  </w:footnote>
  <w:footnote w:id="14">
    <w:p w:rsidR="009B5567" w:rsidRPr="009B5567" w:rsidRDefault="009B5567" w:rsidP="009B5567">
      <w:pPr>
        <w:pStyle w:val="FootnoteText"/>
        <w:rPr>
          <w:sz w:val="20"/>
          <w:szCs w:val="20"/>
        </w:rPr>
      </w:pPr>
      <w:r w:rsidRPr="009B5567">
        <w:rPr>
          <w:rStyle w:val="FootnoteReference"/>
          <w:sz w:val="20"/>
          <w:szCs w:val="20"/>
        </w:rPr>
        <w:footnoteRef/>
      </w:r>
      <w:r w:rsidRPr="009B5567">
        <w:rPr>
          <w:sz w:val="20"/>
          <w:szCs w:val="20"/>
        </w:rPr>
        <w:t>Recursion definition, (</w:t>
      </w:r>
      <w:r w:rsidRPr="009B5567">
        <w:rPr>
          <w:rStyle w:val="apple-style-span"/>
          <w:rFonts w:cs="Times New Roman"/>
          <w:color w:val="000000"/>
          <w:sz w:val="20"/>
          <w:szCs w:val="20"/>
        </w:rPr>
        <w:t>wordnetweb.princeton.edu/perl/webwn)</w:t>
      </w:r>
    </w:p>
  </w:footnote>
  <w:footnote w:id="15">
    <w:p w:rsidR="009B5567" w:rsidRPr="009B5567" w:rsidRDefault="009B5567" w:rsidP="009B5567">
      <w:pPr>
        <w:ind w:left="720" w:hanging="720"/>
        <w:rPr>
          <w:rFonts w:cstheme="minorHAnsi"/>
          <w:iCs/>
          <w:sz w:val="20"/>
          <w:szCs w:val="20"/>
        </w:rPr>
      </w:pPr>
      <w:r w:rsidRPr="009B5567">
        <w:rPr>
          <w:rStyle w:val="FootnoteReference"/>
          <w:rFonts w:cstheme="minorHAnsi"/>
          <w:sz w:val="20"/>
          <w:szCs w:val="20"/>
        </w:rPr>
        <w:footnoteRef/>
      </w:r>
      <w:r w:rsidRPr="009B5567">
        <w:rPr>
          <w:rFonts w:cstheme="minorHAnsi"/>
          <w:sz w:val="20"/>
          <w:szCs w:val="20"/>
        </w:rPr>
        <w:t xml:space="preserve"> </w:t>
      </w:r>
      <w:r w:rsidRPr="009B5567">
        <w:rPr>
          <w:rStyle w:val="apple-style-span"/>
          <w:rFonts w:eastAsia="Calibri" w:cs="Calibri"/>
          <w:iCs/>
          <w:sz w:val="20"/>
          <w:szCs w:val="20"/>
        </w:rPr>
        <w:t xml:space="preserve">Hofstadter, Douglas R. </w:t>
      </w:r>
      <w:r w:rsidRPr="009B5567">
        <w:rPr>
          <w:rStyle w:val="apple-style-span"/>
          <w:rFonts w:eastAsia="Calibri" w:cs="Calibri"/>
          <w:i/>
          <w:iCs/>
          <w:sz w:val="20"/>
          <w:szCs w:val="20"/>
        </w:rPr>
        <w:t>Gödel, Escher, Bach: An Eternal Golden Braid</w:t>
      </w:r>
      <w:r w:rsidRPr="009B5567">
        <w:rPr>
          <w:rStyle w:val="apple-style-span"/>
          <w:rFonts w:eastAsia="Calibri" w:cs="Calibri"/>
          <w:iCs/>
          <w:sz w:val="20"/>
          <w:szCs w:val="20"/>
        </w:rPr>
        <w:t>. New Y</w:t>
      </w:r>
      <w:r w:rsidRPr="009B5567">
        <w:rPr>
          <w:rStyle w:val="apple-style-span"/>
          <w:rFonts w:cstheme="minorHAnsi"/>
          <w:iCs/>
          <w:sz w:val="20"/>
          <w:szCs w:val="20"/>
        </w:rPr>
        <w:t xml:space="preserve">ork: Basic Books. 1979. Print. </w:t>
      </w:r>
      <w:r w:rsidRPr="009B5567">
        <w:rPr>
          <w:rFonts w:cstheme="minorHAnsi"/>
          <w:sz w:val="20"/>
          <w:szCs w:val="20"/>
        </w:rPr>
        <w:t>207</w:t>
      </w:r>
    </w:p>
  </w:footnote>
  <w:footnote w:id="16">
    <w:p w:rsidR="009B5567" w:rsidRPr="009B5567" w:rsidRDefault="009B5567" w:rsidP="009B5567">
      <w:pPr>
        <w:pStyle w:val="FootnoteText"/>
        <w:rPr>
          <w:sz w:val="20"/>
          <w:szCs w:val="20"/>
        </w:rPr>
      </w:pPr>
      <w:r w:rsidRPr="009B5567">
        <w:rPr>
          <w:rStyle w:val="FootnoteReference"/>
          <w:sz w:val="20"/>
          <w:szCs w:val="20"/>
        </w:rPr>
        <w:footnoteRef/>
      </w:r>
      <w:r w:rsidRPr="009B5567">
        <w:rPr>
          <w:sz w:val="20"/>
          <w:szCs w:val="20"/>
        </w:rPr>
        <w:t xml:space="preserve"> Gödel, Escher, Bach 138</w:t>
      </w:r>
    </w:p>
  </w:footnote>
  <w:footnote w:id="17">
    <w:p w:rsidR="009B5567" w:rsidRDefault="009B5567" w:rsidP="009B5567">
      <w:pPr>
        <w:pStyle w:val="FootnoteText"/>
      </w:pPr>
      <w:r w:rsidRPr="009B5567">
        <w:rPr>
          <w:rStyle w:val="FootnoteReference"/>
          <w:sz w:val="20"/>
          <w:szCs w:val="20"/>
        </w:rPr>
        <w:footnoteRef/>
      </w:r>
      <w:r w:rsidRPr="009B5567">
        <w:rPr>
          <w:sz w:val="20"/>
          <w:szCs w:val="20"/>
        </w:rPr>
        <w:t xml:space="preserve"> Gödel, Escher, Back 137</w:t>
      </w:r>
    </w:p>
  </w:footnote>
  <w:footnote w:id="18">
    <w:p w:rsidR="009B5567" w:rsidRPr="009B5567" w:rsidRDefault="009B5567" w:rsidP="009B5567">
      <w:pPr>
        <w:pStyle w:val="FootnoteText"/>
        <w:rPr>
          <w:sz w:val="20"/>
          <w:szCs w:val="20"/>
        </w:rPr>
      </w:pPr>
      <w:r w:rsidRPr="009B5567">
        <w:rPr>
          <w:rStyle w:val="FootnoteReference"/>
          <w:sz w:val="20"/>
          <w:szCs w:val="20"/>
        </w:rPr>
        <w:footnoteRef/>
      </w:r>
      <w:r w:rsidRPr="009B5567">
        <w:rPr>
          <w:sz w:val="20"/>
          <w:szCs w:val="20"/>
        </w:rPr>
        <w:t xml:space="preserve"> Paradox definition, (wordnetweb.princeton.edu/perl/webwn)</w:t>
      </w:r>
    </w:p>
  </w:footnote>
  <w:footnote w:id="19">
    <w:p w:rsidR="009B5567" w:rsidRPr="009B5567" w:rsidRDefault="009B5567" w:rsidP="009B5567">
      <w:pPr>
        <w:pStyle w:val="FootnoteText"/>
        <w:rPr>
          <w:sz w:val="20"/>
          <w:szCs w:val="20"/>
        </w:rPr>
      </w:pPr>
      <w:r w:rsidRPr="009B5567">
        <w:rPr>
          <w:rStyle w:val="FootnoteReference"/>
          <w:sz w:val="20"/>
          <w:szCs w:val="20"/>
        </w:rPr>
        <w:footnoteRef/>
      </w:r>
      <w:r w:rsidRPr="009B5567">
        <w:rPr>
          <w:sz w:val="20"/>
          <w:szCs w:val="20"/>
        </w:rPr>
        <w:t xml:space="preserve"> </w:t>
      </w:r>
      <w:r w:rsidRPr="009B5567">
        <w:rPr>
          <w:rStyle w:val="apple-style-span"/>
          <w:color w:val="000000"/>
          <w:sz w:val="20"/>
          <w:szCs w:val="20"/>
        </w:rPr>
        <w:t>Hofstadter, Douglas R.</w:t>
      </w:r>
      <w:r w:rsidRPr="009B5567">
        <w:rPr>
          <w:rStyle w:val="apple-converted-space"/>
          <w:color w:val="000000"/>
          <w:sz w:val="20"/>
          <w:szCs w:val="20"/>
        </w:rPr>
        <w:t> </w:t>
      </w:r>
      <w:r w:rsidRPr="009B5567">
        <w:rPr>
          <w:rStyle w:val="apple-style-span"/>
          <w:i/>
          <w:iCs/>
          <w:color w:val="000000"/>
          <w:sz w:val="20"/>
          <w:szCs w:val="20"/>
        </w:rPr>
        <w:t>I Am a Strange Loop</w:t>
      </w:r>
      <w:r w:rsidRPr="009B5567">
        <w:rPr>
          <w:rStyle w:val="apple-style-span"/>
          <w:color w:val="000000"/>
          <w:sz w:val="20"/>
          <w:szCs w:val="20"/>
        </w:rPr>
        <w:t>. New York (N.Y.): Basic, 2007. Print. (101-102)</w:t>
      </w:r>
    </w:p>
  </w:footnote>
  <w:footnote w:id="20">
    <w:p w:rsidR="009B5567" w:rsidRDefault="009B5567" w:rsidP="009B5567">
      <w:pPr>
        <w:pStyle w:val="FootnoteText"/>
      </w:pPr>
      <w:r w:rsidRPr="009B5567">
        <w:rPr>
          <w:rStyle w:val="FootnoteReference"/>
          <w:sz w:val="20"/>
          <w:szCs w:val="20"/>
        </w:rPr>
        <w:footnoteRef/>
      </w:r>
      <w:r w:rsidRPr="009B5567">
        <w:rPr>
          <w:sz w:val="20"/>
          <w:szCs w:val="20"/>
        </w:rPr>
        <w:t xml:space="preserve"> Gödel, Escher, Bach 685</w:t>
      </w:r>
    </w:p>
  </w:footnote>
  <w:footnote w:id="21">
    <w:p w:rsidR="009B5567" w:rsidRPr="009B5567" w:rsidRDefault="009B5567" w:rsidP="009B5567">
      <w:pPr>
        <w:pStyle w:val="FootnoteText"/>
        <w:rPr>
          <w:sz w:val="20"/>
          <w:szCs w:val="20"/>
        </w:rPr>
      </w:pPr>
      <w:r w:rsidRPr="009B5567">
        <w:rPr>
          <w:rStyle w:val="FootnoteReference"/>
          <w:sz w:val="20"/>
          <w:szCs w:val="20"/>
        </w:rPr>
        <w:footnoteRef/>
      </w:r>
      <w:r w:rsidRPr="009B5567">
        <w:rPr>
          <w:sz w:val="20"/>
          <w:szCs w:val="20"/>
        </w:rPr>
        <w:t xml:space="preserve"> Gödel, Escher, Bach 18,21</w:t>
      </w:r>
    </w:p>
  </w:footnote>
  <w:footnote w:id="22">
    <w:p w:rsidR="009B5567" w:rsidRPr="009B5567" w:rsidRDefault="009B5567" w:rsidP="009B5567">
      <w:pPr>
        <w:pStyle w:val="FootnoteText"/>
        <w:rPr>
          <w:sz w:val="20"/>
          <w:szCs w:val="20"/>
        </w:rPr>
      </w:pPr>
      <w:r w:rsidRPr="009B5567">
        <w:rPr>
          <w:rStyle w:val="FootnoteReference"/>
          <w:sz w:val="20"/>
          <w:szCs w:val="20"/>
        </w:rPr>
        <w:footnoteRef/>
      </w:r>
      <w:r w:rsidRPr="009B5567">
        <w:rPr>
          <w:sz w:val="20"/>
          <w:szCs w:val="20"/>
        </w:rPr>
        <w:t xml:space="preserve"> Gödel, Escher, Bach 18</w:t>
      </w:r>
    </w:p>
  </w:footnote>
  <w:footnote w:id="23">
    <w:p w:rsidR="00D268D5" w:rsidRPr="00ED62F6" w:rsidRDefault="00D268D5" w:rsidP="00D268D5">
      <w:pPr>
        <w:pStyle w:val="FootnoteText"/>
        <w:rPr>
          <w:sz w:val="20"/>
          <w:szCs w:val="20"/>
        </w:rPr>
      </w:pPr>
      <w:r w:rsidRPr="00ED62F6">
        <w:rPr>
          <w:rStyle w:val="FootnoteReference"/>
          <w:sz w:val="20"/>
          <w:szCs w:val="20"/>
        </w:rPr>
        <w:footnoteRef/>
      </w:r>
      <w:r w:rsidRPr="00ED62F6">
        <w:rPr>
          <w:sz w:val="20"/>
          <w:szCs w:val="20"/>
        </w:rPr>
        <w:t xml:space="preserve"> </w:t>
      </w:r>
      <w:r w:rsidRPr="00ED62F6">
        <w:rPr>
          <w:rFonts w:cs="Times New Roman"/>
          <w:sz w:val="20"/>
          <w:szCs w:val="20"/>
        </w:rPr>
        <w:t>Hofstadter, p. 101</w:t>
      </w:r>
    </w:p>
  </w:footnote>
  <w:footnote w:id="24">
    <w:p w:rsidR="00D268D5" w:rsidRPr="00ED62F6" w:rsidRDefault="00D268D5" w:rsidP="00D268D5">
      <w:pPr>
        <w:pStyle w:val="FootnoteText"/>
        <w:rPr>
          <w:sz w:val="20"/>
          <w:szCs w:val="20"/>
        </w:rPr>
      </w:pPr>
      <w:r w:rsidRPr="00ED62F6">
        <w:rPr>
          <w:rStyle w:val="FootnoteReference"/>
          <w:sz w:val="20"/>
          <w:szCs w:val="20"/>
        </w:rPr>
        <w:footnoteRef/>
      </w:r>
      <w:r w:rsidRPr="00ED62F6">
        <w:rPr>
          <w:sz w:val="20"/>
          <w:szCs w:val="20"/>
        </w:rPr>
        <w:t xml:space="preserve"> </w:t>
      </w:r>
      <w:r w:rsidRPr="00ED62F6">
        <w:rPr>
          <w:rFonts w:cs="Times New Roman"/>
          <w:sz w:val="20"/>
          <w:szCs w:val="20"/>
        </w:rPr>
        <w:t>Ibid</w:t>
      </w:r>
    </w:p>
  </w:footnote>
  <w:footnote w:id="25">
    <w:p w:rsidR="00D268D5" w:rsidRDefault="00D268D5" w:rsidP="00D268D5">
      <w:pPr>
        <w:pStyle w:val="FootnoteText"/>
      </w:pPr>
      <w:r w:rsidRPr="00ED62F6">
        <w:rPr>
          <w:rStyle w:val="FootnoteReference"/>
          <w:sz w:val="20"/>
          <w:szCs w:val="20"/>
        </w:rPr>
        <w:footnoteRef/>
      </w:r>
      <w:r w:rsidRPr="00ED62F6">
        <w:rPr>
          <w:sz w:val="20"/>
          <w:szCs w:val="20"/>
        </w:rPr>
        <w:t xml:space="preserve"> </w:t>
      </w:r>
      <w:r w:rsidRPr="00ED62F6">
        <w:rPr>
          <w:rFonts w:cs="Times New Roman"/>
          <w:sz w:val="20"/>
          <w:szCs w:val="20"/>
        </w:rPr>
        <w:t>Ibid</w:t>
      </w:r>
    </w:p>
  </w:footnote>
  <w:footnote w:id="26">
    <w:p w:rsidR="00D268D5" w:rsidRPr="00986305" w:rsidRDefault="00D268D5" w:rsidP="00D268D5">
      <w:pPr>
        <w:pStyle w:val="FootnoteText"/>
        <w:rPr>
          <w:sz w:val="20"/>
          <w:szCs w:val="20"/>
        </w:rPr>
      </w:pPr>
      <w:r w:rsidRPr="00986305">
        <w:rPr>
          <w:rStyle w:val="FootnoteReference"/>
          <w:sz w:val="20"/>
          <w:szCs w:val="20"/>
        </w:rPr>
        <w:footnoteRef/>
      </w:r>
      <w:r w:rsidRPr="00986305">
        <w:rPr>
          <w:sz w:val="20"/>
          <w:szCs w:val="20"/>
        </w:rPr>
        <w:t xml:space="preserve"> Ibid</w:t>
      </w:r>
    </w:p>
  </w:footnote>
  <w:footnote w:id="27">
    <w:p w:rsidR="00D268D5" w:rsidRDefault="00D268D5" w:rsidP="00D268D5">
      <w:pPr>
        <w:pStyle w:val="FootnoteText"/>
      </w:pPr>
      <w:r w:rsidRPr="00986305">
        <w:rPr>
          <w:rStyle w:val="FootnoteReference"/>
          <w:sz w:val="20"/>
          <w:szCs w:val="20"/>
        </w:rPr>
        <w:footnoteRef/>
      </w:r>
      <w:r w:rsidRPr="00986305">
        <w:rPr>
          <w:sz w:val="20"/>
          <w:szCs w:val="20"/>
        </w:rPr>
        <w:t xml:space="preserve"> Hofstadter, p. 107</w:t>
      </w:r>
      <w:r>
        <w:t xml:space="preserve"> </w:t>
      </w:r>
    </w:p>
  </w:footnote>
  <w:footnote w:id="28">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Ernest Nagel and James R. Newman, </w:t>
      </w:r>
      <w:r w:rsidRPr="00285D0B">
        <w:rPr>
          <w:sz w:val="20"/>
          <w:szCs w:val="20"/>
          <w:u w:val="single"/>
        </w:rPr>
        <w:t>Gödel’s Proof</w:t>
      </w:r>
      <w:r w:rsidRPr="00285D0B">
        <w:rPr>
          <w:sz w:val="20"/>
          <w:szCs w:val="20"/>
        </w:rPr>
        <w:t xml:space="preserve"> (New York: New York University Press, 1958), 3</w:t>
      </w:r>
    </w:p>
  </w:footnote>
  <w:footnote w:id="29">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Nagel and Newman, 6</w:t>
      </w:r>
    </w:p>
  </w:footnote>
  <w:footnote w:id="30">
    <w:p w:rsidR="00285D0B" w:rsidRDefault="00285D0B" w:rsidP="00285D0B">
      <w:pPr>
        <w:pStyle w:val="FootnoteText"/>
      </w:pPr>
      <w:r w:rsidRPr="00285D0B">
        <w:rPr>
          <w:rStyle w:val="FootnoteReference"/>
          <w:sz w:val="20"/>
          <w:szCs w:val="20"/>
        </w:rPr>
        <w:footnoteRef/>
      </w:r>
      <w:r w:rsidRPr="00285D0B">
        <w:rPr>
          <w:sz w:val="20"/>
          <w:szCs w:val="20"/>
        </w:rPr>
        <w:t xml:space="preserve"> Nagel and Newman, 14</w:t>
      </w:r>
    </w:p>
  </w:footnote>
  <w:footnote w:id="31">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Nagel and Newman, 33</w:t>
      </w:r>
    </w:p>
  </w:footnote>
  <w:footnote w:id="32">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Nagel and Newman, 26</w:t>
      </w:r>
    </w:p>
  </w:footnote>
  <w:footnote w:id="33">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Nagel and Newman, 58-59</w:t>
      </w:r>
    </w:p>
  </w:footnote>
  <w:footnote w:id="34">
    <w:p w:rsidR="00285D0B" w:rsidRDefault="00285D0B" w:rsidP="00285D0B">
      <w:pPr>
        <w:pStyle w:val="FootnoteText"/>
      </w:pPr>
      <w:r w:rsidRPr="00285D0B">
        <w:rPr>
          <w:rStyle w:val="FootnoteReference"/>
          <w:sz w:val="20"/>
          <w:szCs w:val="20"/>
        </w:rPr>
        <w:footnoteRef/>
      </w:r>
      <w:r w:rsidRPr="00285D0B">
        <w:rPr>
          <w:sz w:val="20"/>
          <w:szCs w:val="20"/>
        </w:rPr>
        <w:t xml:space="preserve"> John Little, “More About Richard’s Paradox” Message to Matthew Kasuba, Astrid Ludwig, and Peter Zona. May 3, 2011. E-mail</w:t>
      </w:r>
    </w:p>
  </w:footnote>
  <w:footnote w:id="35">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Nagel and Newman, 63-66</w:t>
      </w:r>
    </w:p>
  </w:footnote>
  <w:footnote w:id="36">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Nagel and Newman, 68-69</w:t>
      </w:r>
    </w:p>
  </w:footnote>
  <w:footnote w:id="37">
    <w:p w:rsidR="00285D0B" w:rsidRDefault="00285D0B" w:rsidP="00285D0B">
      <w:pPr>
        <w:pStyle w:val="FootnoteText"/>
      </w:pPr>
      <w:r w:rsidRPr="00285D0B">
        <w:rPr>
          <w:rStyle w:val="FootnoteReference"/>
          <w:sz w:val="20"/>
          <w:szCs w:val="20"/>
        </w:rPr>
        <w:footnoteRef/>
      </w:r>
      <w:r w:rsidRPr="00285D0B">
        <w:rPr>
          <w:sz w:val="20"/>
          <w:szCs w:val="20"/>
        </w:rPr>
        <w:t xml:space="preserve"> Nagel and Newman, 72-76</w:t>
      </w:r>
    </w:p>
  </w:footnote>
  <w:footnote w:id="38">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Nagel and Newman, 85-86</w:t>
      </w:r>
    </w:p>
  </w:footnote>
  <w:footnote w:id="39">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Nagel and Newman, 98</w:t>
      </w:r>
    </w:p>
  </w:footnote>
  <w:footnote w:id="40">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Nagel and Newman, 101-102</w:t>
      </w:r>
    </w:p>
  </w:footnote>
  <w:footnote w:id="41">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Nagel and Newman, 56</w:t>
      </w:r>
    </w:p>
  </w:footnote>
  <w:footnote w:id="42">
    <w:p w:rsidR="00285D0B" w:rsidRPr="0018536C" w:rsidRDefault="00285D0B" w:rsidP="00285D0B">
      <w:pPr>
        <w:pStyle w:val="FootnoteText"/>
      </w:pPr>
      <w:r w:rsidRPr="0018536C">
        <w:rPr>
          <w:rStyle w:val="FootnoteReference"/>
          <w:sz w:val="20"/>
          <w:szCs w:val="20"/>
        </w:rPr>
        <w:footnoteRef/>
      </w:r>
      <w:r w:rsidRPr="0018536C">
        <w:rPr>
          <w:sz w:val="20"/>
          <w:szCs w:val="20"/>
        </w:rPr>
        <w:t xml:space="preserve"> Rebecca Goldstein, </w:t>
      </w:r>
      <w:r w:rsidRPr="0018536C">
        <w:rPr>
          <w:sz w:val="20"/>
          <w:szCs w:val="20"/>
          <w:u w:val="single"/>
        </w:rPr>
        <w:t>Incompleteness : The Proof and Paradox of Kurt Gödel</w:t>
      </w:r>
      <w:r w:rsidRPr="0018536C">
        <w:rPr>
          <w:sz w:val="20"/>
          <w:szCs w:val="20"/>
        </w:rPr>
        <w:t xml:space="preserve"> (New York, NY: W.W. Norton and Company, 2005), 252</w:t>
      </w:r>
    </w:p>
  </w:footnote>
  <w:footnote w:id="43">
    <w:p w:rsidR="00285D0B" w:rsidRPr="00285D0B" w:rsidRDefault="00285D0B" w:rsidP="00285D0B">
      <w:pPr>
        <w:pStyle w:val="FootnoteText"/>
        <w:rPr>
          <w:sz w:val="20"/>
          <w:szCs w:val="20"/>
        </w:rPr>
      </w:pPr>
      <w:r w:rsidRPr="00285D0B">
        <w:rPr>
          <w:rStyle w:val="FootnoteReference"/>
          <w:sz w:val="20"/>
          <w:szCs w:val="20"/>
        </w:rPr>
        <w:footnoteRef/>
      </w:r>
      <w:r w:rsidRPr="00285D0B">
        <w:rPr>
          <w:sz w:val="20"/>
          <w:szCs w:val="20"/>
        </w:rPr>
        <w:t xml:space="preserve"> Goldstein, 232-233</w:t>
      </w:r>
    </w:p>
  </w:footnote>
  <w:footnote w:id="44">
    <w:p w:rsidR="00285D0B" w:rsidRDefault="00285D0B" w:rsidP="00285D0B">
      <w:pPr>
        <w:pStyle w:val="FootnoteText"/>
      </w:pPr>
      <w:r w:rsidRPr="00285D0B">
        <w:rPr>
          <w:rStyle w:val="FootnoteReference"/>
          <w:sz w:val="20"/>
          <w:szCs w:val="20"/>
        </w:rPr>
        <w:footnoteRef/>
      </w:r>
      <w:r w:rsidRPr="00285D0B">
        <w:rPr>
          <w:sz w:val="20"/>
          <w:szCs w:val="20"/>
        </w:rPr>
        <w:t xml:space="preserve"> Goldstein, 209-210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50C7B"/>
    <w:rsid w:val="000408D7"/>
    <w:rsid w:val="00052076"/>
    <w:rsid w:val="00065C8D"/>
    <w:rsid w:val="000954FB"/>
    <w:rsid w:val="000F2246"/>
    <w:rsid w:val="001062F3"/>
    <w:rsid w:val="001167AE"/>
    <w:rsid w:val="00121954"/>
    <w:rsid w:val="00150C7B"/>
    <w:rsid w:val="001645EA"/>
    <w:rsid w:val="001773BC"/>
    <w:rsid w:val="0018121A"/>
    <w:rsid w:val="0018536C"/>
    <w:rsid w:val="001A162A"/>
    <w:rsid w:val="001C4ADA"/>
    <w:rsid w:val="001C5212"/>
    <w:rsid w:val="001D3E9D"/>
    <w:rsid w:val="001E55E3"/>
    <w:rsid w:val="001F71BC"/>
    <w:rsid w:val="00202443"/>
    <w:rsid w:val="002842AE"/>
    <w:rsid w:val="00285D0B"/>
    <w:rsid w:val="00294F24"/>
    <w:rsid w:val="00313220"/>
    <w:rsid w:val="00324A4C"/>
    <w:rsid w:val="00364DB0"/>
    <w:rsid w:val="00365F61"/>
    <w:rsid w:val="0037132C"/>
    <w:rsid w:val="003B4EF6"/>
    <w:rsid w:val="003C138E"/>
    <w:rsid w:val="003D4C6A"/>
    <w:rsid w:val="003E102F"/>
    <w:rsid w:val="003F2784"/>
    <w:rsid w:val="004259E9"/>
    <w:rsid w:val="0043075B"/>
    <w:rsid w:val="004337A7"/>
    <w:rsid w:val="004862BC"/>
    <w:rsid w:val="004E40ED"/>
    <w:rsid w:val="004E689B"/>
    <w:rsid w:val="004F07A2"/>
    <w:rsid w:val="00533806"/>
    <w:rsid w:val="00544C57"/>
    <w:rsid w:val="00553053"/>
    <w:rsid w:val="005B0A3E"/>
    <w:rsid w:val="005D0FBD"/>
    <w:rsid w:val="005D6CE7"/>
    <w:rsid w:val="005F6C3F"/>
    <w:rsid w:val="006262B6"/>
    <w:rsid w:val="00630335"/>
    <w:rsid w:val="00655594"/>
    <w:rsid w:val="006770BD"/>
    <w:rsid w:val="006B4F81"/>
    <w:rsid w:val="006D4E34"/>
    <w:rsid w:val="007665B1"/>
    <w:rsid w:val="007B1B7B"/>
    <w:rsid w:val="007C61E3"/>
    <w:rsid w:val="008026AA"/>
    <w:rsid w:val="00831E86"/>
    <w:rsid w:val="00834AB1"/>
    <w:rsid w:val="00851BDD"/>
    <w:rsid w:val="008D3D6B"/>
    <w:rsid w:val="009017C1"/>
    <w:rsid w:val="00902972"/>
    <w:rsid w:val="00917905"/>
    <w:rsid w:val="00986305"/>
    <w:rsid w:val="009A7442"/>
    <w:rsid w:val="009B5567"/>
    <w:rsid w:val="009E7FEC"/>
    <w:rsid w:val="009F15B2"/>
    <w:rsid w:val="009F3B5F"/>
    <w:rsid w:val="00A26E3E"/>
    <w:rsid w:val="00A40325"/>
    <w:rsid w:val="00A519EF"/>
    <w:rsid w:val="00A66436"/>
    <w:rsid w:val="00A81904"/>
    <w:rsid w:val="00AA4629"/>
    <w:rsid w:val="00AD5545"/>
    <w:rsid w:val="00B17916"/>
    <w:rsid w:val="00B26A52"/>
    <w:rsid w:val="00B54E1A"/>
    <w:rsid w:val="00BC0296"/>
    <w:rsid w:val="00BD722E"/>
    <w:rsid w:val="00BE3258"/>
    <w:rsid w:val="00BF7971"/>
    <w:rsid w:val="00D20066"/>
    <w:rsid w:val="00D268D5"/>
    <w:rsid w:val="00D55CDF"/>
    <w:rsid w:val="00D57226"/>
    <w:rsid w:val="00D65143"/>
    <w:rsid w:val="00D73903"/>
    <w:rsid w:val="00DA68AB"/>
    <w:rsid w:val="00DB4A88"/>
    <w:rsid w:val="00DC0AE7"/>
    <w:rsid w:val="00DE32C1"/>
    <w:rsid w:val="00DF2C85"/>
    <w:rsid w:val="00E02CBB"/>
    <w:rsid w:val="00E242D5"/>
    <w:rsid w:val="00E439B8"/>
    <w:rsid w:val="00E44590"/>
    <w:rsid w:val="00E65550"/>
    <w:rsid w:val="00E66BE0"/>
    <w:rsid w:val="00EC2635"/>
    <w:rsid w:val="00EC6AEF"/>
    <w:rsid w:val="00ED62F6"/>
    <w:rsid w:val="00EE3348"/>
    <w:rsid w:val="00EE601A"/>
    <w:rsid w:val="00F45002"/>
    <w:rsid w:val="00F74657"/>
    <w:rsid w:val="00F97773"/>
    <w:rsid w:val="00FA4396"/>
    <w:rsid w:val="00FA7D70"/>
    <w:rsid w:val="00FB3C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er" w:uiPriority="99"/>
    <w:lsdException w:name="footnote reference" w:uiPriority="99"/>
  </w:latentStyles>
  <w:style w:type="paragraph" w:default="1" w:styleId="Normal">
    <w:name w:val="Normal"/>
    <w:qFormat/>
    <w:rsid w:val="00521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50C7B"/>
  </w:style>
  <w:style w:type="character" w:customStyle="1" w:styleId="FootnoteTextChar">
    <w:name w:val="Footnote Text Char"/>
    <w:basedOn w:val="DefaultParagraphFont"/>
    <w:link w:val="FootnoteText"/>
    <w:uiPriority w:val="99"/>
    <w:rsid w:val="00150C7B"/>
  </w:style>
  <w:style w:type="character" w:styleId="FootnoteReference">
    <w:name w:val="footnote reference"/>
    <w:basedOn w:val="DefaultParagraphFont"/>
    <w:uiPriority w:val="99"/>
    <w:rsid w:val="00150C7B"/>
    <w:rPr>
      <w:vertAlign w:val="superscript"/>
    </w:rPr>
  </w:style>
  <w:style w:type="character" w:customStyle="1" w:styleId="apple-style-span">
    <w:name w:val="apple-style-span"/>
    <w:basedOn w:val="DefaultParagraphFont"/>
    <w:rsid w:val="009B5567"/>
  </w:style>
  <w:style w:type="character" w:customStyle="1" w:styleId="apple-converted-space">
    <w:name w:val="apple-converted-space"/>
    <w:basedOn w:val="DefaultParagraphFont"/>
    <w:rsid w:val="009B5567"/>
  </w:style>
  <w:style w:type="paragraph" w:styleId="Header">
    <w:name w:val="header"/>
    <w:basedOn w:val="Normal"/>
    <w:link w:val="HeaderChar"/>
    <w:rsid w:val="00FA7D70"/>
    <w:pPr>
      <w:tabs>
        <w:tab w:val="center" w:pos="4680"/>
        <w:tab w:val="right" w:pos="9360"/>
      </w:tabs>
    </w:pPr>
  </w:style>
  <w:style w:type="character" w:customStyle="1" w:styleId="HeaderChar">
    <w:name w:val="Header Char"/>
    <w:basedOn w:val="DefaultParagraphFont"/>
    <w:link w:val="Header"/>
    <w:rsid w:val="00FA7D70"/>
  </w:style>
  <w:style w:type="paragraph" w:styleId="Footer">
    <w:name w:val="footer"/>
    <w:basedOn w:val="Normal"/>
    <w:link w:val="FooterChar"/>
    <w:uiPriority w:val="99"/>
    <w:rsid w:val="00FA7D70"/>
    <w:pPr>
      <w:tabs>
        <w:tab w:val="center" w:pos="4680"/>
        <w:tab w:val="right" w:pos="9360"/>
      </w:tabs>
    </w:pPr>
  </w:style>
  <w:style w:type="character" w:customStyle="1" w:styleId="FooterChar">
    <w:name w:val="Footer Char"/>
    <w:basedOn w:val="DefaultParagraphFont"/>
    <w:link w:val="Footer"/>
    <w:uiPriority w:val="99"/>
    <w:rsid w:val="00FA7D7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story.mcs.st-andrews.ac.uk/Societies/NA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1('../Glossary/gymnasium',350,2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win1('../Glossary/continuum_hypothesis',350,200)" TargetMode="External"/><Relationship Id="rId5" Type="http://schemas.openxmlformats.org/officeDocument/2006/relationships/footnotes" Target="footnotes.xml"/><Relationship Id="rId10" Type="http://schemas.openxmlformats.org/officeDocument/2006/relationships/hyperlink" Target="http://www-history.mcs.st-andrews.ac.uk/Societies/LMS.html" TargetMode="External"/><Relationship Id="rId4" Type="http://schemas.openxmlformats.org/officeDocument/2006/relationships/webSettings" Target="webSettings.xml"/><Relationship Id="rId9" Type="http://schemas.openxmlformats.org/officeDocument/2006/relationships/hyperlink" Target="http://www-history.mcs.st-andrews.ac.uk/Societies/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B19AAC5-B4C7-4B89-A2CF-F7934E8A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4533</Words>
  <Characters>25841</Characters>
  <Application>Microsoft Office Word</Application>
  <DocSecurity>0</DocSecurity>
  <Lines>215</Lines>
  <Paragraphs>60</Paragraphs>
  <ScaleCrop>false</ScaleCrop>
  <Company>Microsoft</Company>
  <LinksUpToDate>false</LinksUpToDate>
  <CharactersWithSpaces>30314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Kasuba</dc:creator>
  <cp:lastModifiedBy>Astrid</cp:lastModifiedBy>
  <cp:revision>63</cp:revision>
  <dcterms:created xsi:type="dcterms:W3CDTF">2011-05-09T19:13:00Z</dcterms:created>
  <dcterms:modified xsi:type="dcterms:W3CDTF">2011-05-09T20:43:00Z</dcterms:modified>
</cp:coreProperties>
</file>